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239E7" w14:textId="176E0AEC" w:rsidR="005B7C7A" w:rsidRPr="00822D22" w:rsidRDefault="00B03E59" w:rsidP="005B7C7A">
      <w:pPr>
        <w:pStyle w:val="3GPPHeader"/>
        <w:spacing w:after="60"/>
        <w:rPr>
          <w:szCs w:val="24"/>
        </w:rPr>
      </w:pPr>
      <w:r w:rsidRPr="00B008DA">
        <w:rPr>
          <w:bCs/>
          <w:szCs w:val="24"/>
          <w:lang w:val="en-GB"/>
        </w:rPr>
        <w:t>3GPP TSG RAN WG1</w:t>
      </w:r>
      <w:r w:rsidR="005140B2">
        <w:rPr>
          <w:bCs/>
          <w:szCs w:val="24"/>
          <w:lang w:val="en-GB"/>
        </w:rPr>
        <w:t xml:space="preserve"> </w:t>
      </w:r>
      <w:r w:rsidRPr="00B008DA">
        <w:rPr>
          <w:bCs/>
          <w:szCs w:val="24"/>
          <w:lang w:val="en-GB"/>
        </w:rPr>
        <w:t>#12</w:t>
      </w:r>
      <w:r w:rsidR="00B17096">
        <w:rPr>
          <w:bCs/>
          <w:szCs w:val="24"/>
          <w:lang w:val="en-GB"/>
        </w:rPr>
        <w:t>1</w:t>
      </w:r>
      <w:r w:rsidR="005B7C7A" w:rsidRPr="00C11E74">
        <w:rPr>
          <w:szCs w:val="24"/>
        </w:rPr>
        <w:tab/>
      </w:r>
      <w:r w:rsidRPr="000031B5">
        <w:rPr>
          <w:bCs/>
          <w:szCs w:val="24"/>
          <w:lang w:val="en-GB"/>
        </w:rPr>
        <w:t>R1-250</w:t>
      </w:r>
      <w:r w:rsidR="00B17096">
        <w:rPr>
          <w:bCs/>
          <w:szCs w:val="24"/>
          <w:lang w:val="en-GB"/>
        </w:rPr>
        <w:t>3564</w:t>
      </w:r>
    </w:p>
    <w:p w14:paraId="291E9C0E" w14:textId="14D54331" w:rsidR="00B03E59" w:rsidRPr="00B008DA" w:rsidRDefault="00B17096" w:rsidP="00B03E59">
      <w:pPr>
        <w:tabs>
          <w:tab w:val="left" w:pos="1701"/>
          <w:tab w:val="right" w:pos="9639"/>
        </w:tabs>
        <w:spacing w:after="0" w:line="360" w:lineRule="auto"/>
        <w:rPr>
          <w:b/>
          <w:bCs/>
          <w:sz w:val="24"/>
          <w:szCs w:val="24"/>
          <w:lang w:val="en-GB" w:eastAsia="zh-CN"/>
        </w:rPr>
      </w:pPr>
      <w:r w:rsidRPr="00B17096">
        <w:rPr>
          <w:b/>
          <w:bCs/>
          <w:sz w:val="24"/>
          <w:szCs w:val="24"/>
          <w:lang w:val="en-GB" w:eastAsia="zh-CN"/>
        </w:rPr>
        <w:t>St Julian’s, Malta, May 19</w:t>
      </w:r>
      <w:r w:rsidRPr="00B17096">
        <w:rPr>
          <w:b/>
          <w:bCs/>
          <w:sz w:val="24"/>
          <w:szCs w:val="24"/>
          <w:vertAlign w:val="superscript"/>
          <w:lang w:val="en-GB" w:eastAsia="zh-CN"/>
        </w:rPr>
        <w:t>th</w:t>
      </w:r>
      <w:r w:rsidRPr="00B17096">
        <w:rPr>
          <w:b/>
          <w:bCs/>
          <w:sz w:val="24"/>
          <w:szCs w:val="24"/>
          <w:lang w:val="en-GB" w:eastAsia="zh-CN"/>
        </w:rPr>
        <w:t xml:space="preserve"> – </w:t>
      </w:r>
      <w:r>
        <w:rPr>
          <w:b/>
          <w:bCs/>
          <w:sz w:val="24"/>
          <w:szCs w:val="24"/>
          <w:lang w:val="en-GB" w:eastAsia="zh-CN"/>
        </w:rPr>
        <w:t>23</w:t>
      </w:r>
      <w:r w:rsidRPr="00B17096">
        <w:rPr>
          <w:b/>
          <w:bCs/>
          <w:sz w:val="24"/>
          <w:szCs w:val="24"/>
          <w:vertAlign w:val="superscript"/>
          <w:lang w:val="en-GB" w:eastAsia="zh-CN"/>
        </w:rPr>
        <w:t>rd</w:t>
      </w:r>
      <w:r w:rsidRPr="00B17096">
        <w:rPr>
          <w:b/>
          <w:bCs/>
          <w:sz w:val="24"/>
          <w:szCs w:val="24"/>
          <w:lang w:val="en-GB" w:eastAsia="zh-CN"/>
        </w:rPr>
        <w:t>, 2025</w:t>
      </w:r>
    </w:p>
    <w:p w14:paraId="436DDE06" w14:textId="77777777" w:rsidR="005B7C7A" w:rsidRPr="00A25381" w:rsidRDefault="005B7C7A" w:rsidP="005B7C7A">
      <w:pPr>
        <w:pStyle w:val="3GPPHeader"/>
        <w:rPr>
          <w:color w:val="000000" w:themeColor="text1"/>
        </w:rPr>
      </w:pPr>
    </w:p>
    <w:p w14:paraId="68EB5E73" w14:textId="77777777"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t>9.3.2</w:t>
      </w:r>
    </w:p>
    <w:p w14:paraId="28934C8D" w14:textId="77777777"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14:paraId="35EC90D8" w14:textId="77777777"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t>Random access on SBFD resources</w:t>
      </w:r>
    </w:p>
    <w:p w14:paraId="4F7D7D38" w14:textId="77777777"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716B0118" w14:textId="4B792918" w:rsidR="007F738D" w:rsidRPr="007F738D" w:rsidRDefault="005B7C7A" w:rsidP="007F738D">
      <w:pPr>
        <w:pStyle w:val="Heading1"/>
        <w:jc w:val="both"/>
        <w:rPr>
          <w:color w:val="000000" w:themeColor="text1"/>
          <w:lang w:val="en-US"/>
        </w:rPr>
      </w:pPr>
      <w:r w:rsidRPr="00A25381">
        <w:rPr>
          <w:color w:val="000000" w:themeColor="text1"/>
          <w:lang w:val="en-US"/>
        </w:rPr>
        <w:t>Introduction</w:t>
      </w:r>
    </w:p>
    <w:p w14:paraId="6A42AE15" w14:textId="531264E2"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B1D3F23" w14:textId="77777777" w:rsidR="00454015" w:rsidRDefault="005B7C7A" w:rsidP="005B7C7A">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4C0BDD9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3832508C" w14:textId="1816C686" w:rsidR="00937200"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w:t>
      </w:r>
      <w:r w:rsidR="005E22E0">
        <w:rPr>
          <w:rFonts w:cs="Arial"/>
          <w:color w:val="000000" w:themeColor="text1"/>
          <w:szCs w:val="20"/>
        </w:rPr>
        <w:t xml:space="preserve">revised </w:t>
      </w:r>
      <w:r w:rsidRPr="00A25381">
        <w:rPr>
          <w:rFonts w:cs="Arial"/>
          <w:color w:val="000000" w:themeColor="text1"/>
          <w:szCs w:val="20"/>
        </w:rPr>
        <w:t xml:space="preserve">Rel-19 WID objectives include </w:t>
      </w:r>
      <w:r w:rsidR="001128F7">
        <w:rPr>
          <w:rFonts w:cs="Arial"/>
          <w:color w:val="000000" w:themeColor="text1"/>
          <w:szCs w:val="20"/>
        </w:rPr>
        <w:t xml:space="preserve">the </w:t>
      </w:r>
      <w:r w:rsidRPr="00A25381">
        <w:rPr>
          <w:rFonts w:cs="Arial"/>
          <w:color w:val="000000" w:themeColor="text1"/>
          <w:szCs w:val="20"/>
        </w:rPr>
        <w:t>introduction of specification support for random access in SBFD symbols for RRC_CONNECTED mode and for RRC_IDLE/INACTIVE mode [1].</w:t>
      </w:r>
    </w:p>
    <w:p w14:paraId="3CCAC9A3" w14:textId="77777777" w:rsidR="00975405" w:rsidRPr="00A25381" w:rsidRDefault="00975405" w:rsidP="005B7C7A">
      <w:pPr>
        <w:pStyle w:val="BodyText"/>
        <w:spacing w:before="120"/>
        <w:rPr>
          <w:rFonts w:cs="Arial"/>
          <w:color w:val="000000" w:themeColor="text1"/>
          <w:szCs w:val="20"/>
        </w:rPr>
      </w:pPr>
    </w:p>
    <w:p w14:paraId="05BCC459" w14:textId="77777777" w:rsidR="005B7C7A" w:rsidRPr="00A25381" w:rsidRDefault="005B7C7A" w:rsidP="005B7C7A">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1C17DFEC" wp14:editId="5AF614E2">
                <wp:extent cx="6120765" cy="457200"/>
                <wp:effectExtent l="0" t="0" r="1333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200"/>
                        </a:xfrm>
                        <a:prstGeom prst="rect">
                          <a:avLst/>
                        </a:prstGeom>
                        <a:solidFill>
                          <a:srgbClr val="FFFFFF"/>
                        </a:solidFill>
                        <a:ln w="9525">
                          <a:solidFill>
                            <a:srgbClr val="000000"/>
                          </a:solidFill>
                          <a:miter lim="800000"/>
                          <a:headEnd/>
                          <a:tailEnd/>
                        </a:ln>
                      </wps:spPr>
                      <wps:txbx>
                        <w:txbxContent>
                          <w:p w14:paraId="1DB882B8" w14:textId="77777777" w:rsidR="00A07769" w:rsidRPr="00454015" w:rsidRDefault="00A07769"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wps:txbx>
                      <wps:bodyPr rot="0" vert="horz" wrap="square" lIns="91440" tIns="45720" rIns="91440" bIns="45720" anchor="t" anchorCtr="0">
                        <a:noAutofit/>
                      </wps:bodyPr>
                    </wps:wsp>
                  </a:graphicData>
                </a:graphic>
              </wp:inline>
            </w:drawing>
          </mc:Choice>
          <mc:Fallback>
            <w:pict>
              <v:shapetype w14:anchorId="1C17DFEC" id="_x0000_t202" coordsize="21600,21600" o:spt="202" path="m,l,21600r21600,l21600,xe">
                <v:stroke joinstyle="miter"/>
                <v:path gradientshapeok="t" o:connecttype="rect"/>
              </v:shapetype>
              <v:shape id="Text Box 2" o:spid="_x0000_s1026" type="#_x0000_t202" style="width:481.9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">
                <v:textbox>
                  <w:txbxContent>
                    <w:p w14:paraId="1DB882B8" w14:textId="77777777" w:rsidR="00A07769" w:rsidRPr="00454015" w:rsidRDefault="00A07769"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v:textbox>
                <w10:anchorlock/>
              </v:shape>
            </w:pict>
          </mc:Fallback>
        </mc:AlternateContent>
      </w:r>
    </w:p>
    <w:p w14:paraId="35C52BE7" w14:textId="77777777" w:rsidR="005B7C7A" w:rsidRDefault="005B7C7A" w:rsidP="005B7C7A">
      <w:pPr>
        <w:pStyle w:val="BodyText"/>
        <w:spacing w:before="120"/>
        <w:rPr>
          <w:rFonts w:cs="Arial"/>
          <w:color w:val="000000" w:themeColor="text1"/>
          <w:szCs w:val="20"/>
        </w:rPr>
      </w:pPr>
    </w:p>
    <w:p w14:paraId="197CF3E2" w14:textId="1512856F" w:rsidR="00F649D2" w:rsidRDefault="00F649D2" w:rsidP="004D4D77">
      <w:pPr>
        <w:jc w:val="both"/>
        <w:rPr>
          <w:rFonts w:eastAsia="Malgun Gothic"/>
          <w:color w:val="000000" w:themeColor="text1"/>
          <w:lang w:eastAsia="ko-KR"/>
        </w:rPr>
      </w:pPr>
      <w:r>
        <w:rPr>
          <w:rFonts w:eastAsia="Malgun Gothic"/>
          <w:color w:val="000000" w:themeColor="text1"/>
          <w:lang w:eastAsia="ko-KR"/>
        </w:rPr>
        <w:t xml:space="preserve">Several feature-level RAN1 agreements 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made starting from RAN1#116.</w:t>
      </w:r>
      <w:r>
        <w:rPr>
          <w:rFonts w:eastAsia="Malgun Gothic"/>
          <w:color w:val="000000" w:themeColor="text1"/>
          <w:lang w:eastAsia="ko-KR"/>
        </w:rPr>
        <w:t xml:space="preserve"> It was concluded that n</w:t>
      </w:r>
      <w:r w:rsidRPr="00D737F0">
        <w:rPr>
          <w:rFonts w:eastAsia="Malgun Gothic"/>
          <w:color w:val="000000" w:themeColor="text1"/>
          <w:lang w:eastAsia="ko-KR"/>
        </w:rPr>
        <w:t xml:space="preserve">o new PRACH format </w:t>
      </w:r>
      <w:r w:rsidR="004D4D77">
        <w:rPr>
          <w:rFonts w:eastAsia="Malgun Gothic"/>
          <w:color w:val="000000" w:themeColor="text1"/>
          <w:lang w:eastAsia="ko-KR"/>
        </w:rPr>
        <w:t xml:space="preserve">are </w:t>
      </w:r>
      <w:r w:rsidRPr="00D737F0">
        <w:rPr>
          <w:rFonts w:eastAsia="Malgun Gothic"/>
          <w:color w:val="000000" w:themeColor="text1"/>
          <w:lang w:eastAsia="ko-KR"/>
        </w:rPr>
        <w:t xml:space="preserve">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r>
        <w:rPr>
          <w:rFonts w:eastAsia="Malgun Gothic"/>
          <w:color w:val="000000" w:themeColor="text1"/>
          <w:lang w:eastAsia="ko-KR"/>
        </w:rPr>
        <w:t xml:space="preserve"> </w:t>
      </w:r>
      <w:r w:rsidR="004D4D77">
        <w:rPr>
          <w:rFonts w:eastAsia="Malgun Gothic"/>
          <w:color w:val="000000" w:themeColor="text1"/>
          <w:lang w:eastAsia="ko-KR"/>
        </w:rPr>
        <w:t xml:space="preserve">It was agreed that </w:t>
      </w:r>
      <w:r>
        <w:rPr>
          <w:rFonts w:eastAsia="Malgun Gothic"/>
          <w:color w:val="000000" w:themeColor="text1"/>
          <w:lang w:eastAsia="ko-KR"/>
        </w:rPr>
        <w:t xml:space="preserve">CBRA and CFRA in SBFD symbols for SBFD-aware UEs in RRC_CONNECTED </w:t>
      </w:r>
      <w:r w:rsidR="004D4D77">
        <w:rPr>
          <w:rFonts w:eastAsia="Malgun Gothic"/>
          <w:color w:val="000000" w:themeColor="text1"/>
          <w:lang w:eastAsia="ko-KR"/>
        </w:rPr>
        <w:t>are supported</w:t>
      </w:r>
      <w:r>
        <w:rPr>
          <w:rFonts w:eastAsia="Malgun Gothic"/>
          <w:color w:val="000000" w:themeColor="text1"/>
          <w:lang w:eastAsia="ko-KR"/>
        </w:rPr>
        <w:t xml:space="preserve">. It was agreed </w:t>
      </w:r>
      <w:r w:rsidR="004D4D77">
        <w:rPr>
          <w:rFonts w:eastAsia="Malgun Gothic"/>
          <w:color w:val="000000" w:themeColor="text1"/>
          <w:lang w:eastAsia="ko-KR"/>
        </w:rPr>
        <w:t xml:space="preserve">that </w:t>
      </w:r>
      <w:r>
        <w:rPr>
          <w:rFonts w:eastAsia="Malgun Gothic"/>
          <w:color w:val="000000" w:themeColor="text1"/>
          <w:lang w:eastAsia="ko-KR"/>
        </w:rPr>
        <w:t>f</w:t>
      </w:r>
      <w:r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Pr="00D737F0">
        <w:rPr>
          <w:rFonts w:eastAsia="Malgun Gothic"/>
          <w:color w:val="000000" w:themeColor="text1"/>
          <w:lang w:eastAsia="ko-KR"/>
        </w:rPr>
        <w:t xml:space="preserve">, </w:t>
      </w:r>
      <w:r>
        <w:rPr>
          <w:rFonts w:eastAsia="Malgun Gothic"/>
          <w:color w:val="000000" w:themeColor="text1"/>
          <w:lang w:eastAsia="ko-KR"/>
        </w:rPr>
        <w:t xml:space="preserve">the </w:t>
      </w:r>
      <w:r w:rsidRPr="00D737F0">
        <w:rPr>
          <w:rFonts w:eastAsia="Malgun Gothic"/>
          <w:color w:val="000000" w:themeColor="text1"/>
          <w:lang w:eastAsia="ko-KR"/>
        </w:rPr>
        <w:t xml:space="preserve">Type-1 random access procedure </w:t>
      </w:r>
      <w:r>
        <w:rPr>
          <w:rFonts w:eastAsia="Malgun Gothic"/>
          <w:color w:val="000000" w:themeColor="text1"/>
          <w:lang w:eastAsia="ko-KR"/>
        </w:rPr>
        <w:t xml:space="preserve">is supported </w:t>
      </w:r>
      <w:r w:rsidRPr="00D737F0">
        <w:rPr>
          <w:rFonts w:eastAsia="Malgun Gothic"/>
          <w:color w:val="000000" w:themeColor="text1"/>
          <w:lang w:eastAsia="ko-KR"/>
        </w:rPr>
        <w:t>in SBFD symbols</w:t>
      </w:r>
      <w:r>
        <w:rPr>
          <w:rFonts w:eastAsia="Malgun Gothic"/>
          <w:color w:val="000000" w:themeColor="text1"/>
          <w:lang w:eastAsia="ko-KR"/>
        </w:rPr>
        <w:t xml:space="preserve">. It was agreed that the Rel-18 PRACH repetition feature is supported for random access in SBFD symbols </w:t>
      </w:r>
      <w:r w:rsidRPr="008F4182">
        <w:rPr>
          <w:rFonts w:eastAsia="Malgun Gothic"/>
          <w:color w:val="000000" w:themeColor="text1"/>
          <w:lang w:eastAsia="ko-KR"/>
        </w:rPr>
        <w:t>at least within additional</w:t>
      </w:r>
      <w:r>
        <w:rPr>
          <w:rFonts w:eastAsia="Malgun Gothic"/>
          <w:color w:val="000000" w:themeColor="text1"/>
          <w:lang w:eastAsia="ko-KR"/>
        </w:rPr>
        <w:t xml:space="preserve"> </w:t>
      </w:r>
      <w:r w:rsidRPr="008F4182">
        <w:rPr>
          <w:rFonts w:eastAsia="Malgun Gothic"/>
          <w:color w:val="000000" w:themeColor="text1"/>
          <w:lang w:eastAsia="ko-KR"/>
        </w:rPr>
        <w:t>R</w:t>
      </w:r>
      <w:r>
        <w:rPr>
          <w:rFonts w:eastAsia="Malgun Gothic"/>
          <w:color w:val="000000" w:themeColor="text1"/>
          <w:lang w:eastAsia="ko-KR"/>
        </w:rPr>
        <w:t>O</w:t>
      </w:r>
      <w:r w:rsidRPr="008F4182">
        <w:rPr>
          <w:rFonts w:eastAsia="Malgun Gothic"/>
          <w:color w:val="000000" w:themeColor="text1"/>
          <w:lang w:eastAsia="ko-KR"/>
        </w:rPr>
        <w:t>s</w:t>
      </w:r>
      <w:r>
        <w:rPr>
          <w:rFonts w:eastAsia="Malgun Gothic"/>
          <w:color w:val="000000" w:themeColor="text1"/>
          <w:lang w:eastAsia="ko-KR"/>
        </w:rPr>
        <w:t xml:space="preserve">. </w:t>
      </w:r>
      <w:r w:rsidRPr="00F649D2">
        <w:rPr>
          <w:rFonts w:eastAsia="Malgun Gothic"/>
          <w:color w:val="000000" w:themeColor="text1"/>
          <w:lang w:eastAsia="ko-KR"/>
        </w:rPr>
        <w:t>RAN1#120</w:t>
      </w:r>
      <w:r w:rsidR="004D4D77">
        <w:rPr>
          <w:rFonts w:eastAsia="Malgun Gothic"/>
          <w:color w:val="000000" w:themeColor="text1"/>
          <w:lang w:eastAsia="ko-KR"/>
        </w:rPr>
        <w:t xml:space="preserve"> concluded that there </w:t>
      </w:r>
      <w:r w:rsidRPr="00F649D2">
        <w:rPr>
          <w:rFonts w:eastAsia="Malgun Gothic"/>
          <w:color w:val="000000" w:themeColor="text1"/>
          <w:lang w:eastAsia="ko-KR"/>
        </w:rPr>
        <w:t xml:space="preserve">is no </w:t>
      </w:r>
      <w:r w:rsidR="004D4D77">
        <w:rPr>
          <w:rFonts w:eastAsia="Malgun Gothic"/>
          <w:color w:val="000000" w:themeColor="text1"/>
          <w:lang w:eastAsia="ko-KR"/>
        </w:rPr>
        <w:t xml:space="preserve">RAN1 </w:t>
      </w:r>
      <w:r w:rsidRPr="00F649D2">
        <w:rPr>
          <w:rFonts w:eastAsia="Malgun Gothic"/>
          <w:color w:val="000000" w:themeColor="text1"/>
          <w:lang w:eastAsia="ko-KR"/>
        </w:rPr>
        <w:t xml:space="preserve">consensus to support </w:t>
      </w:r>
      <w:r w:rsidR="004D4D77">
        <w:rPr>
          <w:rFonts w:eastAsia="Malgun Gothic"/>
          <w:color w:val="000000" w:themeColor="text1"/>
          <w:lang w:eastAsia="ko-KR"/>
        </w:rPr>
        <w:t xml:space="preserve">the </w:t>
      </w:r>
      <w:r w:rsidRPr="00F649D2">
        <w:rPr>
          <w:rFonts w:eastAsia="Malgun Gothic"/>
          <w:color w:val="000000" w:themeColor="text1"/>
          <w:lang w:eastAsia="ko-KR"/>
        </w:rPr>
        <w:t>Type-2 random access procedure (2-step RACH) in SBFD symbols.</w:t>
      </w:r>
    </w:p>
    <w:p w14:paraId="3B70FC81" w14:textId="1E4DF134" w:rsidR="005B7C7A" w:rsidRDefault="005B7C7A" w:rsidP="00DC6BAE">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w:t>
      </w:r>
      <w:r w:rsidR="004D4D77">
        <w:rPr>
          <w:rFonts w:cs="Arial"/>
          <w:color w:val="000000" w:themeColor="text1"/>
          <w:szCs w:val="20"/>
        </w:rPr>
        <w:t xml:space="preserve">2, </w:t>
      </w:r>
      <w:r w:rsidRPr="0096526E">
        <w:rPr>
          <w:rFonts w:cs="Arial"/>
          <w:color w:val="000000" w:themeColor="text1"/>
          <w:szCs w:val="20"/>
        </w:rPr>
        <w:t>we discuss</w:t>
      </w:r>
      <w:r w:rsidR="00001487">
        <w:rPr>
          <w:rFonts w:cs="Arial"/>
          <w:color w:val="000000" w:themeColor="text1"/>
          <w:szCs w:val="20"/>
        </w:rPr>
        <w:t xml:space="preserve"> some remaining details for</w:t>
      </w:r>
      <w:r w:rsidRPr="0096526E">
        <w:rPr>
          <w:rFonts w:cs="Arial"/>
          <w:color w:val="000000" w:themeColor="text1"/>
          <w:szCs w:val="20"/>
        </w:rPr>
        <w:t xml:space="preserve"> </w:t>
      </w:r>
      <w:r w:rsidR="00E74BF5">
        <w:rPr>
          <w:rFonts w:cs="Arial"/>
          <w:color w:val="000000" w:themeColor="text1"/>
          <w:szCs w:val="20"/>
        </w:rPr>
        <w:t xml:space="preserve">RACH Msg.1 (preamble) transmission and the related L1 processing </w:t>
      </w:r>
      <w:r>
        <w:rPr>
          <w:rFonts w:cs="Arial"/>
          <w:color w:val="000000" w:themeColor="text1"/>
          <w:szCs w:val="20"/>
        </w:rPr>
        <w:t xml:space="preserve">to specify </w:t>
      </w:r>
      <w:r w:rsidRPr="0096526E">
        <w:rPr>
          <w:rFonts w:cs="Arial"/>
          <w:color w:val="000000" w:themeColor="text1"/>
          <w:szCs w:val="20"/>
        </w:rPr>
        <w:t>support for random access in SBFD symbols</w:t>
      </w:r>
      <w:r w:rsidR="00E74BF5">
        <w:rPr>
          <w:rFonts w:cs="Arial"/>
          <w:color w:val="000000" w:themeColor="text1"/>
          <w:szCs w:val="20"/>
        </w:rPr>
        <w:t xml:space="preserve"> in RRC_CONNECTED mode and RRC_IDLE/INACTIVE mode</w:t>
      </w:r>
      <w:r>
        <w:rPr>
          <w:rFonts w:cs="Arial"/>
          <w:color w:val="000000" w:themeColor="text1"/>
          <w:szCs w:val="20"/>
        </w:rPr>
        <w:t>.</w:t>
      </w:r>
      <w:r w:rsidR="00001487">
        <w:rPr>
          <w:rFonts w:cs="Arial"/>
          <w:color w:val="000000" w:themeColor="text1"/>
          <w:szCs w:val="20"/>
        </w:rPr>
        <w:t xml:space="preserve"> </w:t>
      </w:r>
      <w:r w:rsidR="00E74BF5">
        <w:rPr>
          <w:rFonts w:cs="Arial"/>
          <w:color w:val="000000" w:themeColor="text1"/>
          <w:szCs w:val="20"/>
        </w:rPr>
        <w:t xml:space="preserve">In Section </w:t>
      </w:r>
      <w:r w:rsidR="004D4D77">
        <w:rPr>
          <w:rFonts w:cs="Arial"/>
          <w:color w:val="000000" w:themeColor="text1"/>
          <w:szCs w:val="20"/>
        </w:rPr>
        <w:t>3</w:t>
      </w:r>
      <w:r w:rsidRPr="0096526E">
        <w:rPr>
          <w:rFonts w:cs="Arial"/>
          <w:color w:val="000000" w:themeColor="text1"/>
          <w:szCs w:val="20"/>
        </w:rPr>
        <w:t xml:space="preserve"> we </w:t>
      </w:r>
      <w:r>
        <w:rPr>
          <w:rFonts w:cs="Arial"/>
          <w:color w:val="000000" w:themeColor="text1"/>
          <w:szCs w:val="20"/>
        </w:rPr>
        <w:t xml:space="preserve">discuss </w:t>
      </w:r>
      <w:r w:rsidR="00001487">
        <w:rPr>
          <w:rFonts w:cs="Arial"/>
          <w:color w:val="000000" w:themeColor="text1"/>
          <w:szCs w:val="20"/>
        </w:rPr>
        <w:t xml:space="preserve">some remaining details for </w:t>
      </w:r>
      <w:r w:rsidRPr="0096526E">
        <w:rPr>
          <w:rFonts w:cs="Arial"/>
          <w:color w:val="000000" w:themeColor="text1"/>
          <w:szCs w:val="20"/>
        </w:rPr>
        <w:t>RACH Msg.2 reception</w:t>
      </w:r>
      <w:r w:rsidR="009612F9">
        <w:rPr>
          <w:rFonts w:cs="Arial"/>
          <w:color w:val="000000" w:themeColor="text1"/>
          <w:szCs w:val="20"/>
        </w:rPr>
        <w:t xml:space="preserve"> and </w:t>
      </w:r>
      <w:r w:rsidRPr="0096526E">
        <w:rPr>
          <w:rFonts w:cs="Arial"/>
          <w:color w:val="000000" w:themeColor="text1"/>
          <w:szCs w:val="20"/>
        </w:rPr>
        <w:t>RACH Msg.3 transmission</w:t>
      </w:r>
      <w:r w:rsidR="009612F9">
        <w:rPr>
          <w:rFonts w:cs="Arial"/>
          <w:color w:val="000000" w:themeColor="text1"/>
          <w:szCs w:val="20"/>
        </w:rPr>
        <w:t xml:space="preserve"> </w:t>
      </w:r>
      <w:r w:rsidR="00DC6BAE">
        <w:rPr>
          <w:rFonts w:cs="Arial"/>
          <w:color w:val="000000" w:themeColor="text1"/>
          <w:szCs w:val="20"/>
        </w:rPr>
        <w:t>for SBFD-aware UEs</w:t>
      </w:r>
      <w:r w:rsidR="0036257B">
        <w:rPr>
          <w:rFonts w:cs="Arial"/>
          <w:color w:val="000000" w:themeColor="text1"/>
          <w:szCs w:val="20"/>
        </w:rPr>
        <w:t>.</w:t>
      </w:r>
    </w:p>
    <w:p w14:paraId="7893BB00" w14:textId="77777777"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14:paraId="14DA07A8" w14:textId="77777777" w:rsidR="005B7C7A" w:rsidRDefault="005B7C7A" w:rsidP="005B7C7A">
      <w:pPr>
        <w:pStyle w:val="Heading1"/>
        <w:jc w:val="both"/>
        <w:rPr>
          <w:color w:val="000000" w:themeColor="text1"/>
          <w:lang w:val="en-US"/>
        </w:rPr>
      </w:pPr>
      <w:r>
        <w:rPr>
          <w:color w:val="000000" w:themeColor="text1"/>
          <w:lang w:val="en-US"/>
        </w:rPr>
        <w:lastRenderedPageBreak/>
        <w:t>RACH Msg.1 transmission</w:t>
      </w:r>
    </w:p>
    <w:p w14:paraId="342B931A" w14:textId="5998DE95" w:rsidR="00DD0428"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this section</w:t>
      </w:r>
      <w:r w:rsidR="007717F3">
        <w:rPr>
          <w:rFonts w:cs="Arial"/>
          <w:color w:val="000000" w:themeColor="text1"/>
          <w:szCs w:val="20"/>
        </w:rPr>
        <w:t xml:space="preserve">, we </w:t>
      </w:r>
      <w:r w:rsidR="007717F3" w:rsidRPr="0096526E">
        <w:rPr>
          <w:rFonts w:cs="Arial"/>
          <w:color w:val="000000" w:themeColor="text1"/>
          <w:szCs w:val="20"/>
        </w:rPr>
        <w:t>discuss</w:t>
      </w:r>
      <w:r w:rsidR="00001487">
        <w:rPr>
          <w:rFonts w:cs="Arial"/>
          <w:color w:val="000000" w:themeColor="text1"/>
          <w:szCs w:val="20"/>
        </w:rPr>
        <w:t xml:space="preserve"> some remaining details for</w:t>
      </w:r>
      <w:r w:rsidR="007717F3" w:rsidRPr="0096526E">
        <w:rPr>
          <w:rFonts w:cs="Arial"/>
          <w:color w:val="000000" w:themeColor="text1"/>
          <w:szCs w:val="20"/>
        </w:rPr>
        <w:t xml:space="preserve"> </w:t>
      </w:r>
      <w:r w:rsidR="007717F3">
        <w:rPr>
          <w:rFonts w:cs="Arial"/>
          <w:color w:val="000000" w:themeColor="text1"/>
          <w:szCs w:val="20"/>
        </w:rPr>
        <w:t xml:space="preserve">RACH Msg.1 (preamble) transmission </w:t>
      </w:r>
      <w:r w:rsidR="00792DD4">
        <w:rPr>
          <w:rFonts w:cs="Arial"/>
          <w:color w:val="000000" w:themeColor="text1"/>
          <w:szCs w:val="20"/>
        </w:rPr>
        <w:t xml:space="preserve">for </w:t>
      </w:r>
      <w:r w:rsidR="00FB77DE">
        <w:rPr>
          <w:rFonts w:cs="Arial"/>
          <w:color w:val="000000" w:themeColor="text1"/>
          <w:szCs w:val="20"/>
        </w:rPr>
        <w:t xml:space="preserve">RACH configuration </w:t>
      </w:r>
      <w:r w:rsidR="00792DD4">
        <w:rPr>
          <w:rFonts w:cs="Arial"/>
          <w:color w:val="000000" w:themeColor="text1"/>
          <w:szCs w:val="20"/>
        </w:rPr>
        <w:t xml:space="preserve">Option 2 </w:t>
      </w:r>
      <w:r w:rsidR="007717F3">
        <w:rPr>
          <w:rFonts w:cs="Arial"/>
          <w:color w:val="000000" w:themeColor="text1"/>
          <w:szCs w:val="20"/>
        </w:rPr>
        <w:t xml:space="preserve">and the related L1 processing to specify </w:t>
      </w:r>
      <w:r w:rsidR="007717F3" w:rsidRPr="0096526E">
        <w:rPr>
          <w:rFonts w:cs="Arial"/>
          <w:color w:val="000000" w:themeColor="text1"/>
          <w:szCs w:val="20"/>
        </w:rPr>
        <w:t>support for random access in SBFD symbols</w:t>
      </w:r>
      <w:r w:rsidR="007717F3">
        <w:rPr>
          <w:rFonts w:cs="Arial"/>
          <w:color w:val="000000" w:themeColor="text1"/>
          <w:szCs w:val="20"/>
        </w:rPr>
        <w:t xml:space="preserve"> in RRC_CONNECTED mode and RRC_IDLE/INACTIVE mode</w:t>
      </w:r>
      <w:r w:rsidR="000E4280">
        <w:rPr>
          <w:rFonts w:cs="Arial"/>
          <w:color w:val="000000" w:themeColor="text1"/>
          <w:szCs w:val="20"/>
        </w:rPr>
        <w:t>.</w:t>
      </w:r>
    </w:p>
    <w:p w14:paraId="14C03E24" w14:textId="77777777" w:rsidR="00792DD4" w:rsidRDefault="00792DD4" w:rsidP="005B7C7A">
      <w:pPr>
        <w:pStyle w:val="BodyText"/>
        <w:spacing w:before="120"/>
        <w:rPr>
          <w:rFonts w:cs="Arial"/>
          <w:color w:val="000000" w:themeColor="text1"/>
          <w:szCs w:val="20"/>
        </w:rPr>
      </w:pPr>
    </w:p>
    <w:p w14:paraId="7DE92801" w14:textId="74B0B887" w:rsidR="00001487" w:rsidRDefault="00001487" w:rsidP="00565876">
      <w:pPr>
        <w:spacing w:before="120" w:after="120"/>
        <w:jc w:val="both"/>
        <w:rPr>
          <w:rFonts w:eastAsia="Malgun Gothic"/>
          <w:color w:val="000000" w:themeColor="text1"/>
          <w:lang w:eastAsia="ko-KR"/>
        </w:rPr>
      </w:pPr>
      <w:r>
        <w:rPr>
          <w:rFonts w:eastAsia="Malgun Gothic"/>
          <w:color w:val="000000" w:themeColor="text1"/>
          <w:lang w:eastAsia="ko-KR"/>
        </w:rPr>
        <w:t>In RAN1#120bis, the following agreement was made.</w:t>
      </w:r>
    </w:p>
    <w:p w14:paraId="5B2154AA" w14:textId="3AA41126" w:rsidR="00565876" w:rsidRDefault="00DF41B3" w:rsidP="00565876">
      <w:pPr>
        <w:rPr>
          <w:lang w:val="en-GB" w:eastAsia="ja-JP"/>
        </w:rPr>
      </w:pPr>
      <w:r w:rsidRPr="00A25381">
        <w:rPr>
          <w:rFonts w:cs="Arial"/>
          <w:noProof/>
          <w:color w:val="000000" w:themeColor="text1"/>
          <w:szCs w:val="20"/>
          <w:lang w:eastAsia="ko-KR"/>
        </w:rPr>
        <mc:AlternateContent>
          <mc:Choice Requires="wps">
            <w:drawing>
              <wp:inline distT="0" distB="0" distL="0" distR="0" wp14:anchorId="2456CEB9" wp14:editId="5C3090F8">
                <wp:extent cx="6120765" cy="708660"/>
                <wp:effectExtent l="0" t="0" r="13335"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8660"/>
                        </a:xfrm>
                        <a:prstGeom prst="rect">
                          <a:avLst/>
                        </a:prstGeom>
                        <a:solidFill>
                          <a:srgbClr val="FFFFFF"/>
                        </a:solidFill>
                        <a:ln w="9525">
                          <a:solidFill>
                            <a:srgbClr val="000000"/>
                          </a:solidFill>
                          <a:miter lim="800000"/>
                          <a:headEnd/>
                          <a:tailEnd/>
                        </a:ln>
                      </wps:spPr>
                      <wps:txbx>
                        <w:txbxContent>
                          <w:p w14:paraId="5E7A51BC" w14:textId="77777777" w:rsidR="00A07769" w:rsidRPr="0039141E" w:rsidRDefault="00A07769" w:rsidP="00DF41B3">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(RAN1#120bis)</w:t>
                            </w:r>
                          </w:p>
                          <w:p w14:paraId="159E8E43" w14:textId="77777777" w:rsidR="00A07769" w:rsidRPr="00DF41B3" w:rsidRDefault="00A07769" w:rsidP="00DF41B3">
                            <w:pPr>
                              <w:spacing w:after="0" w:line="240" w:lineRule="auto"/>
                              <w:rPr>
                                <w:rFonts w:ascii="Times" w:eastAsia="Batang" w:hAnsi="Times" w:cs="Times New Roman"/>
                                <w:szCs w:val="24"/>
                                <w:lang w:val="en-GB"/>
                              </w:rPr>
                            </w:pPr>
                            <w:r w:rsidRPr="00DF41B3">
                              <w:rPr>
                                <w:rFonts w:ascii="Times" w:eastAsia="Batang" w:hAnsi="Times" w:cs="Times New Roman"/>
                                <w:szCs w:val="24"/>
                                <w:lang w:val="en-GB"/>
                              </w:rPr>
                              <w:t>For CBRA, if a SBFD-aware UE transmits Msg1 in legacy-RO, the UE follows the legacy behavior during the random access procedure.</w:t>
                            </w:r>
                          </w:p>
                          <w:p w14:paraId="4FEC86C6" w14:textId="41520852" w:rsidR="00A07769" w:rsidRPr="00600E4C" w:rsidRDefault="00A07769" w:rsidP="00DF41B3">
                            <w:pPr>
                              <w:numPr>
                                <w:ilvl w:val="0"/>
                                <w:numId w:val="21"/>
                              </w:numPr>
                              <w:spacing w:after="0" w:line="240" w:lineRule="auto"/>
                              <w:ind w:left="720"/>
                              <w:rPr>
                                <w:rFonts w:ascii="Times" w:eastAsia="Batang" w:hAnsi="Times" w:cs="Times New Roman"/>
                                <w:szCs w:val="24"/>
                                <w:lang w:val="en-GB" w:eastAsia="x-none"/>
                              </w:rPr>
                            </w:pPr>
                            <w:r w:rsidRPr="00DF41B3">
                              <w:rPr>
                                <w:rFonts w:ascii="Times" w:eastAsia="Batang" w:hAnsi="Times" w:cs="Times New Roman"/>
                                <w:szCs w:val="24"/>
                                <w:lang w:val="en-GB" w:eastAsia="x-none"/>
                              </w:rPr>
                              <w:t>FFS: Whether specification change is necessary</w:t>
                            </w:r>
                          </w:p>
                        </w:txbxContent>
                      </wps:txbx>
                      <wps:bodyPr rot="0" vert="horz" wrap="square" lIns="91440" tIns="45720" rIns="91440" bIns="45720" anchor="t" anchorCtr="0">
                        <a:noAutofit/>
                      </wps:bodyPr>
                    </wps:wsp>
                  </a:graphicData>
                </a:graphic>
              </wp:inline>
            </w:drawing>
          </mc:Choice>
          <mc:Fallback>
            <w:pict>
              <v:shape w14:anchorId="2456CEB9" id="Text Box 3" o:spid="_x0000_s1027" type="#_x0000_t202" style="width:481.95pt;height:5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">
                <v:textbox>
                  <w:txbxContent>
                    <w:p w14:paraId="5E7A51BC" w14:textId="77777777" w:rsidR="00A07769" w:rsidRPr="0039141E" w:rsidRDefault="00A07769" w:rsidP="00DF41B3">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(RAN1#120bis)</w:t>
                      </w:r>
                    </w:p>
                    <w:p w14:paraId="159E8E43" w14:textId="77777777" w:rsidR="00A07769" w:rsidRPr="00DF41B3" w:rsidRDefault="00A07769" w:rsidP="00DF41B3">
                      <w:pPr>
                        <w:spacing w:after="0" w:line="240" w:lineRule="auto"/>
                        <w:rPr>
                          <w:rFonts w:ascii="Times" w:eastAsia="Batang" w:hAnsi="Times" w:cs="Times New Roman"/>
                          <w:szCs w:val="24"/>
                          <w:lang w:val="en-GB"/>
                        </w:rPr>
                      </w:pPr>
                      <w:r w:rsidRPr="00DF41B3">
                        <w:rPr>
                          <w:rFonts w:ascii="Times" w:eastAsia="Batang" w:hAnsi="Times" w:cs="Times New Roman"/>
                          <w:szCs w:val="24"/>
                          <w:lang w:val="en-GB"/>
                        </w:rPr>
                        <w:t>For CBRA, if a SBFD-aware UE transmits Msg1 in legacy-RO, the UE follows the legacy behavior during the random access procedure.</w:t>
                      </w:r>
                    </w:p>
                    <w:p w14:paraId="4FEC86C6" w14:textId="41520852" w:rsidR="00A07769" w:rsidRPr="00600E4C" w:rsidRDefault="00A07769" w:rsidP="00DF41B3">
                      <w:pPr>
                        <w:numPr>
                          <w:ilvl w:val="0"/>
                          <w:numId w:val="21"/>
                        </w:numPr>
                        <w:spacing w:after="0" w:line="240" w:lineRule="auto"/>
                        <w:ind w:left="720"/>
                        <w:rPr>
                          <w:rFonts w:ascii="Times" w:eastAsia="Batang" w:hAnsi="Times" w:cs="Times New Roman"/>
                          <w:szCs w:val="24"/>
                          <w:lang w:val="en-GB" w:eastAsia="x-none"/>
                        </w:rPr>
                      </w:pPr>
                      <w:r w:rsidRPr="00DF41B3">
                        <w:rPr>
                          <w:rFonts w:ascii="Times" w:eastAsia="Batang" w:hAnsi="Times" w:cs="Times New Roman"/>
                          <w:szCs w:val="24"/>
                          <w:lang w:val="en-GB" w:eastAsia="x-none"/>
                        </w:rPr>
                        <w:t>FFS: Whether specification change is necessary</w:t>
                      </w:r>
                    </w:p>
                  </w:txbxContent>
                </v:textbox>
                <w10:anchorlock/>
              </v:shape>
            </w:pict>
          </mc:Fallback>
        </mc:AlternateContent>
      </w:r>
    </w:p>
    <w:p w14:paraId="4332AD41" w14:textId="3D1B2001" w:rsidR="00001487" w:rsidRDefault="00001487" w:rsidP="00565876">
      <w:pPr>
        <w:rPr>
          <w:lang w:val="en-GB" w:eastAsia="ja-JP"/>
        </w:rPr>
      </w:pPr>
    </w:p>
    <w:p w14:paraId="54A79051" w14:textId="65669115" w:rsidR="00001487" w:rsidRDefault="00001487" w:rsidP="00CD463E">
      <w:pPr>
        <w:jc w:val="both"/>
        <w:rPr>
          <w:lang w:val="en-GB" w:eastAsia="ja-JP"/>
        </w:rPr>
      </w:pPr>
      <w:r>
        <w:rPr>
          <w:lang w:val="en-GB" w:eastAsia="ja-JP"/>
        </w:rPr>
        <w:t>For the SBFD-aware UE, the selection of the RO type is performed before the selection of the set of random access resources, and the gNB can indicate via explicit signalling whether the RO is selected when the SSB RSRP are “below” or “above” the configured threshold</w:t>
      </w:r>
      <w:r w:rsidR="00CD463E">
        <w:rPr>
          <w:lang w:val="en-GB" w:eastAsia="ja-JP"/>
        </w:rPr>
        <w:t>, and a</w:t>
      </w:r>
      <w:r>
        <w:rPr>
          <w:lang w:val="en-GB" w:eastAsia="ja-JP"/>
        </w:rPr>
        <w:t>n RO-Type change procedure on RO type selection from legacy RO to additional RO in SBFD symbols is supported when the number of PRACH transmission attempts exceed a threshold</w:t>
      </w:r>
      <w:r w:rsidR="00CD463E">
        <w:rPr>
          <w:lang w:val="en-GB" w:eastAsia="ja-JP"/>
        </w:rPr>
        <w:t>, and the RO type can be signalled in cases such as CFRA as by the RAN2#129bis agreements and WA.</w:t>
      </w:r>
    </w:p>
    <w:p w14:paraId="449D5805" w14:textId="2E8DAE03" w:rsidR="00CD463E" w:rsidRDefault="00CD463E" w:rsidP="00CD463E">
      <w:pPr>
        <w:jc w:val="both"/>
        <w:rPr>
          <w:lang w:val="en-GB" w:eastAsia="ja-JP"/>
        </w:rPr>
      </w:pPr>
      <w:r>
        <w:rPr>
          <w:lang w:val="en-GB" w:eastAsia="ja-JP"/>
        </w:rPr>
        <w:t>The principle is that any change to the implemented and tested UE behavior on legacy random access should be avoid</w:t>
      </w:r>
      <w:r w:rsidR="00B7140C">
        <w:rPr>
          <w:lang w:val="en-GB" w:eastAsia="ja-JP"/>
        </w:rPr>
        <w:t>ed</w:t>
      </w:r>
      <w:r>
        <w:rPr>
          <w:lang w:val="en-GB" w:eastAsia="ja-JP"/>
        </w:rPr>
        <w:t>. Therefore, there should not be any resulting specification impact.</w:t>
      </w:r>
    </w:p>
    <w:p w14:paraId="0BFAB219" w14:textId="77777777" w:rsidR="00CD463E" w:rsidRDefault="00CD463E" w:rsidP="00CD463E">
      <w:pPr>
        <w:jc w:val="both"/>
        <w:rPr>
          <w:lang w:val="en-GB" w:eastAsia="ja-JP"/>
        </w:rPr>
      </w:pPr>
    </w:p>
    <w:p w14:paraId="09C10EBD" w14:textId="3F2E11B4" w:rsidR="00CD463E" w:rsidRPr="00CD463E" w:rsidRDefault="00CD463E" w:rsidP="00CD463E">
      <w:pPr>
        <w:pStyle w:val="Proposal"/>
        <w:rPr>
          <w:b w:val="0"/>
          <w:i/>
          <w:color w:val="000000" w:themeColor="text1"/>
        </w:rPr>
      </w:pPr>
      <w:r>
        <w:rPr>
          <w:b w:val="0"/>
          <w:i/>
          <w:color w:val="000000" w:themeColor="text1"/>
        </w:rPr>
        <w:t>No specification impact is necessary when f</w:t>
      </w:r>
      <w:r w:rsidRPr="00CD463E">
        <w:rPr>
          <w:b w:val="0"/>
          <w:i/>
          <w:color w:val="000000" w:themeColor="text1"/>
        </w:rPr>
        <w:t>or CBRA, if a SBFD-aware UE transmits Msg1 in legacy-RO, the UE follows the legacy behavior during the random access procedure.</w:t>
      </w:r>
    </w:p>
    <w:p w14:paraId="31F639B0" w14:textId="77777777" w:rsidR="00C9469F" w:rsidRPr="00337C54" w:rsidRDefault="00C9469F" w:rsidP="0031455C">
      <w:pPr>
        <w:pStyle w:val="Proposal"/>
        <w:numPr>
          <w:ilvl w:val="0"/>
          <w:numId w:val="0"/>
        </w:numPr>
        <w:spacing w:before="120"/>
        <w:rPr>
          <w:b w:val="0"/>
          <w:bCs w:val="0"/>
          <w:iCs/>
          <w:color w:val="000000" w:themeColor="text1"/>
        </w:rPr>
      </w:pPr>
    </w:p>
    <w:p w14:paraId="688289FE" w14:textId="14B4CFB5" w:rsidR="00BB5365" w:rsidRPr="007F4968" w:rsidRDefault="002A27E1" w:rsidP="002A27E1">
      <w:pPr>
        <w:jc w:val="both"/>
        <w:rPr>
          <w:rFonts w:eastAsia="Malgun Gothic"/>
          <w:color w:val="000000" w:themeColor="text1"/>
          <w:lang w:eastAsia="ko-KR"/>
        </w:rPr>
      </w:pPr>
      <w:r>
        <w:rPr>
          <w:rFonts w:eastAsia="Malgun Gothic"/>
          <w:color w:val="000000" w:themeColor="text1"/>
          <w:lang w:eastAsia="ko-KR"/>
        </w:rPr>
        <w:t>For RACH configuration Option 2, the following agreement</w:t>
      </w:r>
      <w:r w:rsidR="00BB5365">
        <w:rPr>
          <w:rFonts w:eastAsia="Malgun Gothic"/>
          <w:color w:val="000000" w:themeColor="text1"/>
          <w:lang w:eastAsia="ko-KR"/>
        </w:rPr>
        <w:t xml:space="preserve">s and conclusions were </w:t>
      </w:r>
      <w:r>
        <w:rPr>
          <w:rFonts w:eastAsia="Malgun Gothic"/>
          <w:color w:val="000000" w:themeColor="text1"/>
          <w:lang w:eastAsia="ko-KR"/>
        </w:rPr>
        <w:t>made.</w:t>
      </w:r>
    </w:p>
    <w:p w14:paraId="308FB5F7" w14:textId="32C2132E" w:rsidR="00BB5365" w:rsidRPr="00BB5365" w:rsidRDefault="002A27E1" w:rsidP="00DD52F7">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8C571E6" wp14:editId="1FA5D07F">
                <wp:extent cx="6120765" cy="1607820"/>
                <wp:effectExtent l="0" t="0" r="13335" b="1143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7820"/>
                        </a:xfrm>
                        <a:prstGeom prst="rect">
                          <a:avLst/>
                        </a:prstGeom>
                        <a:solidFill>
                          <a:srgbClr val="FFFFFF"/>
                        </a:solidFill>
                        <a:ln w="9525">
                          <a:solidFill>
                            <a:srgbClr val="000000"/>
                          </a:solidFill>
                          <a:miter lim="800000"/>
                          <a:headEnd/>
                          <a:tailEnd/>
                        </a:ln>
                      </wps:spPr>
                      <wps:txbx>
                        <w:txbxContent>
                          <w:p w14:paraId="1C6ED284" w14:textId="77777777" w:rsidR="00A07769" w:rsidRPr="007F738D" w:rsidRDefault="00A07769"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A07769" w:rsidRPr="007F738D" w:rsidRDefault="00A07769"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A07769" w:rsidRPr="007F738D" w:rsidRDefault="00A07769"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A07769" w:rsidRPr="007F738D" w:rsidRDefault="00A07769"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A07769" w:rsidRPr="007F738D" w:rsidRDefault="00A07769"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wps:txbx>
                      <wps:bodyPr rot="0" vert="horz" wrap="square" lIns="91440" tIns="45720" rIns="91440" bIns="45720" anchor="t" anchorCtr="0">
                        <a:noAutofit/>
                      </wps:bodyPr>
                    </wps:wsp>
                  </a:graphicData>
                </a:graphic>
              </wp:inline>
            </w:drawing>
          </mc:Choice>
          <mc:Fallback>
            <w:pict>
              <v:shape w14:anchorId="18C571E6" id="Text Box 19" o:spid="_x0000_s1028" type="#_x0000_t202" style="width:481.95pt;height:12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">
                <v:textbox>
                  <w:txbxContent>
                    <w:p w14:paraId="1C6ED284" w14:textId="77777777" w:rsidR="00A07769" w:rsidRPr="007F738D" w:rsidRDefault="00A07769"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A07769" w:rsidRPr="007F738D" w:rsidRDefault="00A07769"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A07769" w:rsidRPr="007F738D" w:rsidRDefault="00A07769"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A07769" w:rsidRPr="007F738D" w:rsidRDefault="00A07769"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A07769" w:rsidRPr="007F738D" w:rsidRDefault="00A07769"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v:textbox>
                <w10:anchorlock/>
              </v:shape>
            </w:pict>
          </mc:Fallback>
        </mc:AlternateContent>
      </w:r>
    </w:p>
    <w:p w14:paraId="04A52D71" w14:textId="5AADE3A1" w:rsidR="007F4968" w:rsidRDefault="007F4968" w:rsidP="007F496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A92B0B3" wp14:editId="1891BC57">
                <wp:extent cx="6120765" cy="998220"/>
                <wp:effectExtent l="0" t="0" r="13335" b="11430"/>
                <wp:docPr id="1337792972" name="Text Box 1337792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8220"/>
                        </a:xfrm>
                        <a:prstGeom prst="rect">
                          <a:avLst/>
                        </a:prstGeom>
                        <a:solidFill>
                          <a:srgbClr val="FFFFFF"/>
                        </a:solidFill>
                        <a:ln w="9525">
                          <a:solidFill>
                            <a:srgbClr val="000000"/>
                          </a:solidFill>
                          <a:miter lim="800000"/>
                          <a:headEnd/>
                          <a:tailEnd/>
                        </a:ln>
                      </wps:spPr>
                      <wps:txbx>
                        <w:txbxContent>
                          <w:p w14:paraId="781AEE6D" w14:textId="77777777" w:rsidR="00A07769" w:rsidRPr="007F738D" w:rsidRDefault="00A07769" w:rsidP="007F4968">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C39C13C" w14:textId="77777777" w:rsidR="00A07769" w:rsidRPr="00CE6B7B" w:rsidRDefault="00A07769" w:rsidP="007F4968">
                            <w:pPr>
                              <w:spacing w:after="0" w:line="240" w:lineRule="auto"/>
                              <w:rPr>
                                <w:rFonts w:ascii="Times" w:eastAsia="Batang" w:hAnsi="Times" w:cs="Times New Roman"/>
                                <w:szCs w:val="24"/>
                                <w:lang w:val="en-GB"/>
                              </w:rPr>
                            </w:pPr>
                            <w:r w:rsidRPr="00CE6B7B">
                              <w:rPr>
                                <w:rFonts w:ascii="Times" w:eastAsia="Batang" w:hAnsi="Times" w:cs="Times New Roman"/>
                                <w:szCs w:val="24"/>
                                <w:lang w:val="en-GB"/>
                              </w:rPr>
                              <w:t>For RACH configuration Option 2,</w:t>
                            </w:r>
                            <w:r w:rsidRPr="00CE6B7B">
                              <w:rPr>
                                <w:rFonts w:ascii="Times" w:eastAsia="Batang" w:hAnsi="Times" w:cs="Times New Roman" w:hint="eastAsia"/>
                                <w:szCs w:val="24"/>
                                <w:lang w:val="en-GB"/>
                              </w:rPr>
                              <w:t xml:space="preserve"> </w:t>
                            </w:r>
                            <w:r w:rsidRPr="00CE6B7B">
                              <w:rPr>
                                <w:rFonts w:ascii="Times" w:eastAsia="Batang" w:hAnsi="Times" w:cs="Times New Roman"/>
                                <w:szCs w:val="24"/>
                                <w:lang w:val="en-GB"/>
                              </w:rPr>
                              <w:t xml:space="preserve">for the case that additional ROs overlap with legacy ROs, </w:t>
                            </w:r>
                            <w:r w:rsidRPr="00CE6B7B">
                              <w:rPr>
                                <w:rFonts w:ascii="Times" w:eastAsia="Batang" w:hAnsi="Times" w:cs="Times New Roman" w:hint="eastAsia"/>
                                <w:szCs w:val="24"/>
                                <w:lang w:val="en-GB"/>
                              </w:rPr>
                              <w:t>down-select from the following alternatives:</w:t>
                            </w:r>
                          </w:p>
                          <w:p w14:paraId="0EB6FB88" w14:textId="77777777" w:rsidR="00A07769" w:rsidRPr="00CE6B7B" w:rsidRDefault="00A07769"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Alt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1: do</w:t>
                            </w:r>
                            <w:r w:rsidRPr="00CE6B7B">
                              <w:rPr>
                                <w:rFonts w:ascii="Times" w:eastAsia="Batang" w:hAnsi="Times" w:cs="Times New Roman"/>
                                <w:szCs w:val="24"/>
                                <w:lang w:val="en-GB" w:eastAsia="x-none"/>
                              </w:rPr>
                              <w:t xml:space="preserve"> not optimize this case</w:t>
                            </w:r>
                          </w:p>
                          <w:p w14:paraId="1CDC56FE" w14:textId="77777777" w:rsidR="00A07769" w:rsidRPr="00CE6B7B" w:rsidRDefault="00A07769"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w:t>
                            </w:r>
                            <w:r w:rsidRPr="00CE6B7B">
                              <w:rPr>
                                <w:rFonts w:ascii="Times" w:eastAsia="Batang" w:hAnsi="Times" w:cs="Times New Roman"/>
                                <w:szCs w:val="24"/>
                                <w:lang w:val="en-GB" w:eastAsia="x-none"/>
                              </w:rPr>
                              <w:t>l</w:t>
                            </w:r>
                            <w:r w:rsidRPr="00CE6B7B">
                              <w:rPr>
                                <w:rFonts w:ascii="Times" w:eastAsia="Batang" w:hAnsi="Times" w:cs="Times New Roman" w:hint="eastAsia"/>
                                <w:szCs w:val="24"/>
                                <w:lang w:val="en-GB" w:eastAsia="x-none"/>
                              </w:rPr>
                              <w:t>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2:</w:t>
                            </w:r>
                            <w:r w:rsidRPr="00CE6B7B">
                              <w:rPr>
                                <w:rFonts w:ascii="Times" w:eastAsia="Batang" w:hAnsi="Times" w:cs="Times New Roman"/>
                                <w:szCs w:val="24"/>
                                <w:lang w:val="en-GB" w:eastAsia="x-none"/>
                              </w:rPr>
                              <w:t xml:space="preserve"> </w:t>
                            </w:r>
                            <w:r w:rsidRPr="00CE6B7B">
                              <w:rPr>
                                <w:rFonts w:ascii="Times" w:eastAsia="Batang" w:hAnsi="Times" w:cs="Aptos"/>
                                <w:szCs w:val="21"/>
                                <w:lang w:val="en-GB" w:eastAsia="x-none"/>
                              </w:rPr>
                              <w:t>the additional</w:t>
                            </w:r>
                            <w:r w:rsidRPr="00CE6B7B">
                              <w:rPr>
                                <w:rFonts w:ascii="Times" w:eastAsia="Batang" w:hAnsi="Times" w:cs="Aptos" w:hint="eastAsia"/>
                                <w:szCs w:val="21"/>
                                <w:lang w:val="en-GB" w:eastAsia="x-none"/>
                              </w:rPr>
                              <w:t>-</w:t>
                            </w:r>
                            <w:r w:rsidRPr="00CE6B7B">
                              <w:rPr>
                                <w:rFonts w:ascii="Times" w:eastAsia="Batang" w:hAnsi="Times" w:cs="Aptos"/>
                                <w:szCs w:val="21"/>
                                <w:lang w:val="en-GB" w:eastAsia="x-none"/>
                              </w:rPr>
                              <w:t>ROs are considered invalid</w:t>
                            </w:r>
                            <w:r w:rsidRPr="00CE6B7B">
                              <w:rPr>
                                <w:rFonts w:ascii="Times" w:eastAsia="Batang" w:hAnsi="Times" w:cs="Aptos" w:hint="eastAsia"/>
                                <w:szCs w:val="21"/>
                                <w:lang w:val="en-GB" w:eastAsia="x-none"/>
                              </w:rPr>
                              <w:t xml:space="preserve"> when </w:t>
                            </w:r>
                            <w:r w:rsidRPr="00CE6B7B">
                              <w:rPr>
                                <w:rFonts w:ascii="Times" w:eastAsia="Batang" w:hAnsi="Times" w:cs="Aptos"/>
                                <w:szCs w:val="21"/>
                                <w:lang w:val="en-GB" w:eastAsia="x-none"/>
                              </w:rPr>
                              <w:t>overlapping</w:t>
                            </w:r>
                            <w:r w:rsidRPr="00CE6B7B">
                              <w:rPr>
                                <w:rFonts w:ascii="Times" w:eastAsia="Batang" w:hAnsi="Times" w:cs="Aptos" w:hint="eastAsia"/>
                                <w:szCs w:val="21"/>
                                <w:lang w:val="en-GB" w:eastAsia="x-none"/>
                              </w:rPr>
                              <w:t xml:space="preserve"> with legacy-ROs</w:t>
                            </w:r>
                            <w:r w:rsidRPr="00CE6B7B">
                              <w:rPr>
                                <w:rFonts w:ascii="Times" w:eastAsia="Batang" w:hAnsi="Times" w:cs="Times New Roman" w:hint="eastAsia"/>
                                <w:szCs w:val="24"/>
                                <w:lang w:val="en-GB" w:eastAsia="x-none"/>
                              </w:rPr>
                              <w:t xml:space="preserve"> </w:t>
                            </w:r>
                          </w:p>
                        </w:txbxContent>
                      </wps:txbx>
                      <wps:bodyPr rot="0" vert="horz" wrap="square" lIns="91440" tIns="45720" rIns="91440" bIns="45720" anchor="t" anchorCtr="0">
                        <a:noAutofit/>
                      </wps:bodyPr>
                    </wps:wsp>
                  </a:graphicData>
                </a:graphic>
              </wp:inline>
            </w:drawing>
          </mc:Choice>
          <mc:Fallback>
            <w:pict>
              <v:shape w14:anchorId="6A92B0B3" id="Text Box 1337792972" o:spid="_x0000_s1029" type="#_x0000_t202" style="width:481.95pt;height: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">
                <v:textbox>
                  <w:txbxContent>
                    <w:p w14:paraId="781AEE6D" w14:textId="77777777" w:rsidR="00A07769" w:rsidRPr="007F738D" w:rsidRDefault="00A07769" w:rsidP="007F4968">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C39C13C" w14:textId="77777777" w:rsidR="00A07769" w:rsidRPr="00CE6B7B" w:rsidRDefault="00A07769" w:rsidP="007F4968">
                      <w:pPr>
                        <w:spacing w:after="0" w:line="240" w:lineRule="auto"/>
                        <w:rPr>
                          <w:rFonts w:ascii="Times" w:eastAsia="Batang" w:hAnsi="Times" w:cs="Times New Roman"/>
                          <w:szCs w:val="24"/>
                          <w:lang w:val="en-GB"/>
                        </w:rPr>
                      </w:pPr>
                      <w:r w:rsidRPr="00CE6B7B">
                        <w:rPr>
                          <w:rFonts w:ascii="Times" w:eastAsia="Batang" w:hAnsi="Times" w:cs="Times New Roman"/>
                          <w:szCs w:val="24"/>
                          <w:lang w:val="en-GB"/>
                        </w:rPr>
                        <w:t>For RACH configuration Option 2,</w:t>
                      </w:r>
                      <w:r w:rsidRPr="00CE6B7B">
                        <w:rPr>
                          <w:rFonts w:ascii="Times" w:eastAsia="Batang" w:hAnsi="Times" w:cs="Times New Roman" w:hint="eastAsia"/>
                          <w:szCs w:val="24"/>
                          <w:lang w:val="en-GB"/>
                        </w:rPr>
                        <w:t xml:space="preserve"> </w:t>
                      </w:r>
                      <w:r w:rsidRPr="00CE6B7B">
                        <w:rPr>
                          <w:rFonts w:ascii="Times" w:eastAsia="Batang" w:hAnsi="Times" w:cs="Times New Roman"/>
                          <w:szCs w:val="24"/>
                          <w:lang w:val="en-GB"/>
                        </w:rPr>
                        <w:t xml:space="preserve">for the case that additional ROs overlap with legacy ROs, </w:t>
                      </w:r>
                      <w:r w:rsidRPr="00CE6B7B">
                        <w:rPr>
                          <w:rFonts w:ascii="Times" w:eastAsia="Batang" w:hAnsi="Times" w:cs="Times New Roman" w:hint="eastAsia"/>
                          <w:szCs w:val="24"/>
                          <w:lang w:val="en-GB"/>
                        </w:rPr>
                        <w:t>down-select from the following alternatives:</w:t>
                      </w:r>
                    </w:p>
                    <w:p w14:paraId="0EB6FB88" w14:textId="77777777" w:rsidR="00A07769" w:rsidRPr="00CE6B7B" w:rsidRDefault="00A07769"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Alt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1: do</w:t>
                      </w:r>
                      <w:r w:rsidRPr="00CE6B7B">
                        <w:rPr>
                          <w:rFonts w:ascii="Times" w:eastAsia="Batang" w:hAnsi="Times" w:cs="Times New Roman"/>
                          <w:szCs w:val="24"/>
                          <w:lang w:val="en-GB" w:eastAsia="x-none"/>
                        </w:rPr>
                        <w:t xml:space="preserve"> not optimize this case</w:t>
                      </w:r>
                    </w:p>
                    <w:p w14:paraId="1CDC56FE" w14:textId="77777777" w:rsidR="00A07769" w:rsidRPr="00CE6B7B" w:rsidRDefault="00A07769"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w:t>
                      </w:r>
                      <w:r w:rsidRPr="00CE6B7B">
                        <w:rPr>
                          <w:rFonts w:ascii="Times" w:eastAsia="Batang" w:hAnsi="Times" w:cs="Times New Roman"/>
                          <w:szCs w:val="24"/>
                          <w:lang w:val="en-GB" w:eastAsia="x-none"/>
                        </w:rPr>
                        <w:t>l</w:t>
                      </w:r>
                      <w:r w:rsidRPr="00CE6B7B">
                        <w:rPr>
                          <w:rFonts w:ascii="Times" w:eastAsia="Batang" w:hAnsi="Times" w:cs="Times New Roman" w:hint="eastAsia"/>
                          <w:szCs w:val="24"/>
                          <w:lang w:val="en-GB" w:eastAsia="x-none"/>
                        </w:rPr>
                        <w:t>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2:</w:t>
                      </w:r>
                      <w:r w:rsidRPr="00CE6B7B">
                        <w:rPr>
                          <w:rFonts w:ascii="Times" w:eastAsia="Batang" w:hAnsi="Times" w:cs="Times New Roman"/>
                          <w:szCs w:val="24"/>
                          <w:lang w:val="en-GB" w:eastAsia="x-none"/>
                        </w:rPr>
                        <w:t xml:space="preserve"> </w:t>
                      </w:r>
                      <w:r w:rsidRPr="00CE6B7B">
                        <w:rPr>
                          <w:rFonts w:ascii="Times" w:eastAsia="Batang" w:hAnsi="Times" w:cs="Aptos"/>
                          <w:szCs w:val="21"/>
                          <w:lang w:val="en-GB" w:eastAsia="x-none"/>
                        </w:rPr>
                        <w:t>the additional</w:t>
                      </w:r>
                      <w:r w:rsidRPr="00CE6B7B">
                        <w:rPr>
                          <w:rFonts w:ascii="Times" w:eastAsia="Batang" w:hAnsi="Times" w:cs="Aptos" w:hint="eastAsia"/>
                          <w:szCs w:val="21"/>
                          <w:lang w:val="en-GB" w:eastAsia="x-none"/>
                        </w:rPr>
                        <w:t>-</w:t>
                      </w:r>
                      <w:r w:rsidRPr="00CE6B7B">
                        <w:rPr>
                          <w:rFonts w:ascii="Times" w:eastAsia="Batang" w:hAnsi="Times" w:cs="Aptos"/>
                          <w:szCs w:val="21"/>
                          <w:lang w:val="en-GB" w:eastAsia="x-none"/>
                        </w:rPr>
                        <w:t>ROs are considered invalid</w:t>
                      </w:r>
                      <w:r w:rsidRPr="00CE6B7B">
                        <w:rPr>
                          <w:rFonts w:ascii="Times" w:eastAsia="Batang" w:hAnsi="Times" w:cs="Aptos" w:hint="eastAsia"/>
                          <w:szCs w:val="21"/>
                          <w:lang w:val="en-GB" w:eastAsia="x-none"/>
                        </w:rPr>
                        <w:t xml:space="preserve"> when </w:t>
                      </w:r>
                      <w:r w:rsidRPr="00CE6B7B">
                        <w:rPr>
                          <w:rFonts w:ascii="Times" w:eastAsia="Batang" w:hAnsi="Times" w:cs="Aptos"/>
                          <w:szCs w:val="21"/>
                          <w:lang w:val="en-GB" w:eastAsia="x-none"/>
                        </w:rPr>
                        <w:t>overlapping</w:t>
                      </w:r>
                      <w:r w:rsidRPr="00CE6B7B">
                        <w:rPr>
                          <w:rFonts w:ascii="Times" w:eastAsia="Batang" w:hAnsi="Times" w:cs="Aptos" w:hint="eastAsia"/>
                          <w:szCs w:val="21"/>
                          <w:lang w:val="en-GB" w:eastAsia="x-none"/>
                        </w:rPr>
                        <w:t xml:space="preserve"> with legacy-ROs</w:t>
                      </w:r>
                      <w:r w:rsidRPr="00CE6B7B">
                        <w:rPr>
                          <w:rFonts w:ascii="Times" w:eastAsia="Batang" w:hAnsi="Times" w:cs="Times New Roman" w:hint="eastAsia"/>
                          <w:szCs w:val="24"/>
                          <w:lang w:val="en-GB" w:eastAsia="x-none"/>
                        </w:rPr>
                        <w:t xml:space="preserve"> </w:t>
                      </w:r>
                    </w:p>
                  </w:txbxContent>
                </v:textbox>
                <w10:anchorlock/>
              </v:shape>
            </w:pict>
          </mc:Fallback>
        </mc:AlternateContent>
      </w:r>
    </w:p>
    <w:p w14:paraId="44DA093F" w14:textId="174CAB64" w:rsidR="009A56E8" w:rsidRDefault="009A56E8" w:rsidP="007F496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357CE94" wp14:editId="7CAED894">
                <wp:extent cx="6120765" cy="617220"/>
                <wp:effectExtent l="0" t="0" r="13335" b="11430"/>
                <wp:docPr id="1337792962" name="Text Box 1337792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
                        </a:xfrm>
                        <a:prstGeom prst="rect">
                          <a:avLst/>
                        </a:prstGeom>
                        <a:solidFill>
                          <a:srgbClr val="FFFFFF"/>
                        </a:solidFill>
                        <a:ln w="9525">
                          <a:solidFill>
                            <a:srgbClr val="000000"/>
                          </a:solidFill>
                          <a:miter lim="800000"/>
                          <a:headEnd/>
                          <a:tailEnd/>
                        </a:ln>
                      </wps:spPr>
                      <wps:txbx>
                        <w:txbxContent>
                          <w:p w14:paraId="36720215" w14:textId="77247DD8" w:rsidR="00A07769" w:rsidRPr="009A56E8" w:rsidRDefault="00A07769" w:rsidP="009A56E8">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4EC6C083" w14:textId="77777777" w:rsidR="00A07769" w:rsidRPr="009A56E8" w:rsidRDefault="00A07769" w:rsidP="009A56E8">
                            <w:pPr>
                              <w:spacing w:after="0" w:line="240" w:lineRule="auto"/>
                              <w:rPr>
                                <w:rFonts w:ascii="Times" w:eastAsia="Batang" w:hAnsi="Times" w:cs="Times New Roman"/>
                                <w:szCs w:val="24"/>
                                <w:lang w:val="en-GB"/>
                              </w:rPr>
                            </w:pPr>
                            <w:r w:rsidRPr="009A56E8">
                              <w:rPr>
                                <w:rFonts w:ascii="Times" w:eastAsia="Batang" w:hAnsi="Times" w:cs="Times New Roman"/>
                                <w:szCs w:val="24"/>
                                <w:lang w:val="en-GB"/>
                              </w:rPr>
                              <w:t>For RACH configuration Option 2,</w:t>
                            </w:r>
                            <w:r w:rsidRPr="009A56E8">
                              <w:rPr>
                                <w:rFonts w:ascii="Times" w:eastAsia="Batang" w:hAnsi="Times" w:cs="Times New Roman" w:hint="eastAsia"/>
                                <w:szCs w:val="24"/>
                                <w:lang w:val="en-GB"/>
                              </w:rPr>
                              <w:t xml:space="preserve"> </w:t>
                            </w:r>
                            <w:r w:rsidRPr="009A56E8">
                              <w:rPr>
                                <w:rFonts w:ascii="Times" w:eastAsia="Batang" w:hAnsi="Times" w:cs="Times New Roman"/>
                                <w:szCs w:val="24"/>
                                <w:lang w:val="en-GB"/>
                              </w:rPr>
                              <w:t xml:space="preserve">for the case that additional ROs overlap with legacy ROs, </w:t>
                            </w:r>
                            <w:r w:rsidRPr="009A56E8">
                              <w:rPr>
                                <w:rFonts w:ascii="Times" w:eastAsia="Batang" w:hAnsi="Times" w:cs="Times New Roman" w:hint="eastAsia"/>
                                <w:szCs w:val="24"/>
                                <w:lang w:val="en-GB"/>
                              </w:rPr>
                              <w:t>support Alt-1:</w:t>
                            </w:r>
                          </w:p>
                          <w:p w14:paraId="17512E1F" w14:textId="4C611199" w:rsidR="00A07769" w:rsidRPr="009A56E8" w:rsidRDefault="00A07769" w:rsidP="009A56E8">
                            <w:pPr>
                              <w:numPr>
                                <w:ilvl w:val="0"/>
                                <w:numId w:val="21"/>
                              </w:numPr>
                              <w:spacing w:after="0" w:line="240" w:lineRule="auto"/>
                              <w:ind w:left="720"/>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Alt</w:t>
                            </w:r>
                            <w:r w:rsidRPr="009A56E8">
                              <w:rPr>
                                <w:rFonts w:ascii="Times" w:eastAsia="Batang" w:hAnsi="Times" w:cs="Times New Roman"/>
                                <w:szCs w:val="24"/>
                                <w:lang w:val="en-GB" w:eastAsia="x-none"/>
                              </w:rPr>
                              <w:t>-</w:t>
                            </w:r>
                            <w:r w:rsidRPr="009A56E8">
                              <w:rPr>
                                <w:rFonts w:ascii="Times" w:eastAsia="Batang" w:hAnsi="Times" w:cs="Times New Roman" w:hint="eastAsia"/>
                                <w:szCs w:val="24"/>
                                <w:lang w:val="en-GB" w:eastAsia="x-none"/>
                              </w:rPr>
                              <w:t>1: do</w:t>
                            </w:r>
                            <w:r w:rsidRPr="009A56E8">
                              <w:rPr>
                                <w:rFonts w:ascii="Times" w:eastAsia="Batang" w:hAnsi="Times" w:cs="Times New Roman"/>
                                <w:szCs w:val="24"/>
                                <w:lang w:val="en-GB" w:eastAsia="x-none"/>
                              </w:rPr>
                              <w:t xml:space="preserve"> not optimize for this case</w:t>
                            </w:r>
                          </w:p>
                        </w:txbxContent>
                      </wps:txbx>
                      <wps:bodyPr rot="0" vert="horz" wrap="square" lIns="91440" tIns="45720" rIns="91440" bIns="45720" anchor="t" anchorCtr="0">
                        <a:noAutofit/>
                      </wps:bodyPr>
                    </wps:wsp>
                  </a:graphicData>
                </a:graphic>
              </wp:inline>
            </w:drawing>
          </mc:Choice>
          <mc:Fallback>
            <w:pict>
              <v:shape w14:anchorId="7357CE94" id="Text Box 1337792962" o:spid="_x0000_s1030"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">
                <v:textbox>
                  <w:txbxContent>
                    <w:p w14:paraId="36720215" w14:textId="77247DD8" w:rsidR="00A07769" w:rsidRPr="009A56E8" w:rsidRDefault="00A07769" w:rsidP="009A56E8">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4EC6C083" w14:textId="77777777" w:rsidR="00A07769" w:rsidRPr="009A56E8" w:rsidRDefault="00A07769" w:rsidP="009A56E8">
                      <w:pPr>
                        <w:spacing w:after="0" w:line="240" w:lineRule="auto"/>
                        <w:rPr>
                          <w:rFonts w:ascii="Times" w:eastAsia="Batang" w:hAnsi="Times" w:cs="Times New Roman"/>
                          <w:szCs w:val="24"/>
                          <w:lang w:val="en-GB"/>
                        </w:rPr>
                      </w:pPr>
                      <w:r w:rsidRPr="009A56E8">
                        <w:rPr>
                          <w:rFonts w:ascii="Times" w:eastAsia="Batang" w:hAnsi="Times" w:cs="Times New Roman"/>
                          <w:szCs w:val="24"/>
                          <w:lang w:val="en-GB"/>
                        </w:rPr>
                        <w:t>For RACH configuration Option 2,</w:t>
                      </w:r>
                      <w:r w:rsidRPr="009A56E8">
                        <w:rPr>
                          <w:rFonts w:ascii="Times" w:eastAsia="Batang" w:hAnsi="Times" w:cs="Times New Roman" w:hint="eastAsia"/>
                          <w:szCs w:val="24"/>
                          <w:lang w:val="en-GB"/>
                        </w:rPr>
                        <w:t xml:space="preserve"> </w:t>
                      </w:r>
                      <w:r w:rsidRPr="009A56E8">
                        <w:rPr>
                          <w:rFonts w:ascii="Times" w:eastAsia="Batang" w:hAnsi="Times" w:cs="Times New Roman"/>
                          <w:szCs w:val="24"/>
                          <w:lang w:val="en-GB"/>
                        </w:rPr>
                        <w:t xml:space="preserve">for the case that additional ROs overlap with legacy ROs, </w:t>
                      </w:r>
                      <w:r w:rsidRPr="009A56E8">
                        <w:rPr>
                          <w:rFonts w:ascii="Times" w:eastAsia="Batang" w:hAnsi="Times" w:cs="Times New Roman" w:hint="eastAsia"/>
                          <w:szCs w:val="24"/>
                          <w:lang w:val="en-GB"/>
                        </w:rPr>
                        <w:t>support Alt-1:</w:t>
                      </w:r>
                    </w:p>
                    <w:p w14:paraId="17512E1F" w14:textId="4C611199" w:rsidR="00A07769" w:rsidRPr="009A56E8" w:rsidRDefault="00A07769" w:rsidP="009A56E8">
                      <w:pPr>
                        <w:numPr>
                          <w:ilvl w:val="0"/>
                          <w:numId w:val="21"/>
                        </w:numPr>
                        <w:spacing w:after="0" w:line="240" w:lineRule="auto"/>
                        <w:ind w:left="720"/>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Alt</w:t>
                      </w:r>
                      <w:r w:rsidRPr="009A56E8">
                        <w:rPr>
                          <w:rFonts w:ascii="Times" w:eastAsia="Batang" w:hAnsi="Times" w:cs="Times New Roman"/>
                          <w:szCs w:val="24"/>
                          <w:lang w:val="en-GB" w:eastAsia="x-none"/>
                        </w:rPr>
                        <w:t>-</w:t>
                      </w:r>
                      <w:r w:rsidRPr="009A56E8">
                        <w:rPr>
                          <w:rFonts w:ascii="Times" w:eastAsia="Batang" w:hAnsi="Times" w:cs="Times New Roman" w:hint="eastAsia"/>
                          <w:szCs w:val="24"/>
                          <w:lang w:val="en-GB" w:eastAsia="x-none"/>
                        </w:rPr>
                        <w:t>1: do</w:t>
                      </w:r>
                      <w:r w:rsidRPr="009A56E8">
                        <w:rPr>
                          <w:rFonts w:ascii="Times" w:eastAsia="Batang" w:hAnsi="Times" w:cs="Times New Roman"/>
                          <w:szCs w:val="24"/>
                          <w:lang w:val="en-GB" w:eastAsia="x-none"/>
                        </w:rPr>
                        <w:t xml:space="preserve"> not optimize for this case</w:t>
                      </w:r>
                    </w:p>
                  </w:txbxContent>
                </v:textbox>
                <w10:anchorlock/>
              </v:shape>
            </w:pict>
          </mc:Fallback>
        </mc:AlternateContent>
      </w:r>
    </w:p>
    <w:p w14:paraId="34BE1764" w14:textId="77777777" w:rsidR="00CD79FE" w:rsidRPr="00CD79FE" w:rsidRDefault="00CD79FE" w:rsidP="00F916D3">
      <w:pPr>
        <w:tabs>
          <w:tab w:val="left" w:pos="1701"/>
        </w:tabs>
        <w:spacing w:before="120" w:after="120"/>
        <w:jc w:val="both"/>
        <w:rPr>
          <w:i/>
          <w:iCs/>
          <w:color w:val="000000" w:themeColor="text1"/>
          <w:lang w:eastAsia="zh-CN"/>
        </w:rPr>
      </w:pPr>
    </w:p>
    <w:p w14:paraId="635ED434" w14:textId="2E7D3D78" w:rsidR="00DD52F7" w:rsidRDefault="00F916D3" w:rsidP="00DD52F7">
      <w:pPr>
        <w:spacing w:before="120" w:after="120"/>
        <w:jc w:val="both"/>
        <w:rPr>
          <w:bCs/>
          <w:iCs/>
          <w:color w:val="000000" w:themeColor="text1"/>
        </w:rPr>
      </w:pPr>
      <w:r>
        <w:rPr>
          <w:bCs/>
          <w:iCs/>
          <w:color w:val="000000" w:themeColor="text1"/>
        </w:rPr>
        <w:lastRenderedPageBreak/>
        <w:t xml:space="preserve">An </w:t>
      </w:r>
      <w:r w:rsidR="00DD52F7">
        <w:rPr>
          <w:bCs/>
          <w:iCs/>
          <w:color w:val="000000" w:themeColor="text1"/>
        </w:rPr>
        <w:t xml:space="preserve">open design question for </w:t>
      </w:r>
      <w:r w:rsidR="00DD52F7" w:rsidRPr="00AE58A4">
        <w:rPr>
          <w:bCs/>
          <w:iCs/>
          <w:color w:val="000000" w:themeColor="text1"/>
        </w:rPr>
        <w:t xml:space="preserve">RACH configuration Option </w:t>
      </w:r>
      <w:r w:rsidR="00A25534">
        <w:rPr>
          <w:bCs/>
          <w:iCs/>
          <w:color w:val="000000" w:themeColor="text1"/>
        </w:rPr>
        <w:t>2</w:t>
      </w:r>
      <w:r w:rsidR="00DD52F7" w:rsidRPr="00AE58A4">
        <w:rPr>
          <w:bCs/>
          <w:iCs/>
          <w:color w:val="000000" w:themeColor="text1"/>
        </w:rPr>
        <w:t xml:space="preserve"> </w:t>
      </w:r>
      <w:r w:rsidR="00DD52F7">
        <w:rPr>
          <w:bCs/>
          <w:iCs/>
          <w:color w:val="000000" w:themeColor="text1"/>
        </w:rPr>
        <w:t>is the association period and association pattern period</w:t>
      </w:r>
      <w:r w:rsidR="00A25534">
        <w:rPr>
          <w:bCs/>
          <w:iCs/>
          <w:color w:val="000000" w:themeColor="text1"/>
        </w:rPr>
        <w:t xml:space="preserve"> for the additional ROs configured by the additional RACH configuration.</w:t>
      </w:r>
    </w:p>
    <w:p w14:paraId="013D8293" w14:textId="77777777" w:rsidR="00F916D3" w:rsidRDefault="00F916D3" w:rsidP="00F916D3">
      <w:pPr>
        <w:spacing w:before="120" w:after="120"/>
        <w:jc w:val="both"/>
        <w:rPr>
          <w:bCs/>
          <w:iCs/>
          <w:color w:val="000000" w:themeColor="text1"/>
        </w:rPr>
      </w:pPr>
      <w:r>
        <w:rPr>
          <w:bCs/>
          <w:iCs/>
          <w:color w:val="000000" w:themeColor="text1"/>
        </w:rPr>
        <w:t>The following agreement was made in RAN1#119.</w:t>
      </w:r>
    </w:p>
    <w:p w14:paraId="2FC6F375" w14:textId="77777777" w:rsidR="00F916D3" w:rsidRDefault="00F916D3" w:rsidP="00F916D3">
      <w:pPr>
        <w:spacing w:before="120" w:after="120"/>
        <w:jc w:val="both"/>
        <w:rPr>
          <w:bCs/>
          <w:iCs/>
          <w:color w:val="000000" w:themeColor="text1"/>
        </w:rPr>
      </w:pPr>
      <w:r w:rsidRPr="00A25381">
        <w:rPr>
          <w:rFonts w:cs="Arial"/>
          <w:noProof/>
          <w:color w:val="000000" w:themeColor="text1"/>
          <w:szCs w:val="20"/>
          <w:lang w:eastAsia="ko-KR"/>
        </w:rPr>
        <mc:AlternateContent>
          <mc:Choice Requires="wps">
            <w:drawing>
              <wp:inline distT="0" distB="0" distL="0" distR="0" wp14:anchorId="7E768FDD" wp14:editId="257A1E1D">
                <wp:extent cx="6120765" cy="967740"/>
                <wp:effectExtent l="0" t="0" r="13335" b="2286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
                        </a:xfrm>
                        <a:prstGeom prst="rect">
                          <a:avLst/>
                        </a:prstGeom>
                        <a:solidFill>
                          <a:srgbClr val="FFFFFF"/>
                        </a:solidFill>
                        <a:ln w="9525">
                          <a:solidFill>
                            <a:srgbClr val="000000"/>
                          </a:solidFill>
                          <a:miter lim="800000"/>
                          <a:headEnd/>
                          <a:tailEnd/>
                        </a:ln>
                      </wps:spPr>
                      <wps:txbx>
                        <w:txbxContent>
                          <w:p w14:paraId="7DFCEBA7" w14:textId="77777777" w:rsidR="00A07769" w:rsidRPr="007F738D" w:rsidRDefault="00A07769" w:rsidP="00F916D3">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AE96F02" w14:textId="77777777" w:rsidR="00A07769" w:rsidRPr="0039141E" w:rsidRDefault="00A07769" w:rsidP="00F916D3">
                            <w:pPr>
                              <w:spacing w:after="0" w:line="240" w:lineRule="auto"/>
                              <w:rPr>
                                <w:rFonts w:ascii="Times" w:eastAsia="Batang" w:hAnsi="Times" w:cs="Times New Roman"/>
                                <w:szCs w:val="24"/>
                                <w:lang w:val="en-GB"/>
                              </w:rPr>
                            </w:pPr>
                            <w:r w:rsidRPr="0039141E">
                              <w:rPr>
                                <w:rFonts w:ascii="Times" w:eastAsia="Batang" w:hAnsi="Times" w:cs="Times New Roman"/>
                                <w:szCs w:val="24"/>
                                <w:lang w:val="en-GB"/>
                              </w:rPr>
                              <w:t xml:space="preserve">For RACH configuration Option </w:t>
                            </w:r>
                            <w:r w:rsidRPr="0039141E">
                              <w:rPr>
                                <w:rFonts w:ascii="Times" w:eastAsia="Batang" w:hAnsi="Times" w:cs="Times New Roman" w:hint="eastAsia"/>
                                <w:szCs w:val="24"/>
                                <w:lang w:val="en-GB"/>
                              </w:rPr>
                              <w:t>2</w:t>
                            </w:r>
                            <w:r w:rsidRPr="0039141E">
                              <w:rPr>
                                <w:rFonts w:ascii="Times" w:eastAsia="Batang" w:hAnsi="Times" w:cs="Times New Roman"/>
                                <w:szCs w:val="24"/>
                                <w:lang w:val="en-GB"/>
                              </w:rPr>
                              <w:t>, the association period and association pattern period</w:t>
                            </w:r>
                            <w:r w:rsidRPr="0039141E">
                              <w:rPr>
                                <w:rFonts w:ascii="Times" w:eastAsia="Batang" w:hAnsi="Times" w:cs="Times New Roman" w:hint="eastAsia"/>
                                <w:szCs w:val="24"/>
                                <w:lang w:val="en-GB"/>
                              </w:rPr>
                              <w:t xml:space="preserve"> of additional-ROs are </w:t>
                            </w:r>
                            <w:r w:rsidRPr="0039141E">
                              <w:rPr>
                                <w:rFonts w:ascii="Times" w:eastAsia="Batang" w:hAnsi="Times" w:cs="Times New Roman"/>
                                <w:szCs w:val="24"/>
                                <w:lang w:val="en-GB"/>
                              </w:rPr>
                              <w:t>determined</w:t>
                            </w:r>
                            <w:r w:rsidRPr="0039141E">
                              <w:rPr>
                                <w:rFonts w:ascii="Times" w:eastAsia="Batang" w:hAnsi="Times" w:cs="Times New Roman" w:hint="eastAsia"/>
                                <w:szCs w:val="24"/>
                                <w:lang w:val="en-GB"/>
                              </w:rPr>
                              <w:t xml:space="preserve"> </w:t>
                            </w:r>
                            <w:r w:rsidRPr="0039141E">
                              <w:rPr>
                                <w:rFonts w:ascii="Times" w:eastAsia="Batang" w:hAnsi="Times" w:cs="Times New Roman"/>
                                <w:szCs w:val="24"/>
                                <w:lang w:val="en-GB"/>
                              </w:rPr>
                              <w:t>separately</w:t>
                            </w:r>
                            <w:r w:rsidRPr="0039141E">
                              <w:rPr>
                                <w:rFonts w:ascii="Times" w:eastAsia="Batang" w:hAnsi="Times" w:cs="Times New Roman" w:hint="eastAsia"/>
                                <w:szCs w:val="24"/>
                                <w:lang w:val="en-GB"/>
                              </w:rPr>
                              <w:t xml:space="preserve"> from legacy-ROs.</w:t>
                            </w:r>
                          </w:p>
                          <w:p w14:paraId="18549DFC" w14:textId="77777777" w:rsidR="00A07769" w:rsidRPr="0039141E" w:rsidRDefault="00A07769" w:rsidP="00F916D3">
                            <w:pPr>
                              <w:numPr>
                                <w:ilvl w:val="0"/>
                                <w:numId w:val="21"/>
                              </w:numPr>
                              <w:spacing w:after="0" w:line="240" w:lineRule="auto"/>
                              <w:ind w:left="720"/>
                              <w:rPr>
                                <w:rFonts w:ascii="Times" w:eastAsia="Batang" w:hAnsi="Times" w:cs="Times New Roman"/>
                                <w:szCs w:val="24"/>
                                <w:lang w:val="en-GB" w:eastAsia="x-none"/>
                              </w:rPr>
                            </w:pPr>
                            <w:r w:rsidRPr="0039141E">
                              <w:rPr>
                                <w:rFonts w:ascii="Times" w:eastAsia="CourierNewPSMT" w:hAnsi="Times" w:cs="Aptos" w:hint="eastAsia"/>
                                <w:color w:val="000000"/>
                                <w:szCs w:val="21"/>
                                <w:lang w:val="en-GB" w:eastAsia="x-none"/>
                              </w:rPr>
                              <w:t>T</w:t>
                            </w:r>
                            <w:r w:rsidRPr="0039141E">
                              <w:rPr>
                                <w:rFonts w:ascii="Times" w:eastAsia="CourierNewPSMT" w:hAnsi="Times" w:cs="Aptos"/>
                                <w:color w:val="000000"/>
                                <w:szCs w:val="21"/>
                                <w:lang w:val="en-GB" w:eastAsia="x-none"/>
                              </w:rPr>
                              <w:t xml:space="preserve">he </w:t>
                            </w:r>
                            <w:r w:rsidRPr="0039141E">
                              <w:rPr>
                                <w:rFonts w:ascii="Times" w:eastAsia="CourierNewPSMT" w:hAnsi="Times" w:cs="Aptos" w:hint="eastAsia"/>
                                <w:color w:val="000000"/>
                                <w:szCs w:val="21"/>
                                <w:lang w:val="en-GB" w:eastAsia="x-none"/>
                              </w:rPr>
                              <w:t>legacy</w:t>
                            </w:r>
                            <w:r w:rsidRPr="0039141E">
                              <w:rPr>
                                <w:rFonts w:ascii="Times" w:eastAsia="CourierNewPSMT" w:hAnsi="Times" w:cs="Aptos"/>
                                <w:color w:val="000000"/>
                                <w:szCs w:val="21"/>
                                <w:lang w:val="en-GB" w:eastAsia="x-none"/>
                              </w:rPr>
                              <w:t xml:space="preserve"> rules for </w:t>
                            </w:r>
                            <w:r w:rsidRPr="0039141E">
                              <w:rPr>
                                <w:rFonts w:ascii="Times" w:eastAsia="CourierNewPSMT" w:hAnsi="Times" w:cs="Aptos"/>
                                <w:szCs w:val="21"/>
                                <w:lang w:val="en-GB" w:eastAsia="x-none"/>
                              </w:rPr>
                              <w:t>determining</w:t>
                            </w:r>
                            <w:r w:rsidRPr="0039141E">
                              <w:rPr>
                                <w:rFonts w:ascii="Times" w:eastAsia="CourierNewPSMT" w:hAnsi="Times" w:cs="Aptos"/>
                                <w:color w:val="FF0000"/>
                                <w:szCs w:val="21"/>
                                <w:lang w:val="en-GB" w:eastAsia="x-none"/>
                              </w:rPr>
                              <w:t xml:space="preserve"> </w:t>
                            </w:r>
                            <w:r w:rsidRPr="0039141E">
                              <w:rPr>
                                <w:rFonts w:ascii="Times" w:eastAsia="Batang" w:hAnsi="Times" w:cs="Times New Roman"/>
                                <w:szCs w:val="24"/>
                                <w:lang w:val="en-GB" w:eastAsia="x-none"/>
                              </w:rPr>
                              <w:t>association period and association pattern period</w:t>
                            </w:r>
                            <w:r w:rsidRPr="0039141E">
                              <w:rPr>
                                <w:rFonts w:ascii="Times" w:eastAsia="CourierNewPSMT" w:hAnsi="Times" w:cs="Aptos"/>
                                <w:color w:val="000000"/>
                                <w:szCs w:val="21"/>
                                <w:lang w:val="en-GB" w:eastAsia="x-none"/>
                              </w:rPr>
                              <w:t xml:space="preserve"> </w:t>
                            </w:r>
                            <w:r w:rsidRPr="0039141E">
                              <w:rPr>
                                <w:rFonts w:ascii="Times" w:eastAsia="CourierNewPSMT" w:hAnsi="Times" w:cs="Aptos" w:hint="eastAsia"/>
                                <w:color w:val="000000"/>
                                <w:szCs w:val="21"/>
                                <w:lang w:val="en-GB" w:eastAsia="x-none"/>
                              </w:rPr>
                              <w:t>are</w:t>
                            </w:r>
                            <w:r w:rsidRPr="0039141E">
                              <w:rPr>
                                <w:rFonts w:ascii="Times" w:eastAsia="CourierNewPSMT" w:hAnsi="Times" w:cs="Aptos"/>
                                <w:color w:val="000000"/>
                                <w:szCs w:val="21"/>
                                <w:lang w:val="en-GB" w:eastAsia="x-none"/>
                              </w:rPr>
                              <w:t xml:space="preserve"> reused in </w:t>
                            </w:r>
                            <w:r w:rsidRPr="0039141E">
                              <w:rPr>
                                <w:rFonts w:ascii="Times" w:eastAsia="CourierNewPSMT" w:hAnsi="Times" w:cs="Aptos"/>
                                <w:szCs w:val="21"/>
                                <w:lang w:val="en-GB" w:eastAsia="x-none"/>
                              </w:rPr>
                              <w:t xml:space="preserve">principle </w:t>
                            </w:r>
                            <w:r w:rsidRPr="0039141E">
                              <w:rPr>
                                <w:rFonts w:ascii="Times" w:eastAsia="CourierNewPSMT" w:hAnsi="Times" w:cs="Aptos"/>
                                <w:color w:val="000000"/>
                                <w:szCs w:val="21"/>
                                <w:lang w:val="en-GB" w:eastAsia="x-none"/>
                              </w:rPr>
                              <w:t>for</w:t>
                            </w:r>
                            <w:r w:rsidRPr="0039141E">
                              <w:rPr>
                                <w:rFonts w:ascii="Times" w:eastAsia="CourierNewPSMT" w:hAnsi="Times" w:cs="Aptos" w:hint="eastAsia"/>
                                <w:color w:val="000000"/>
                                <w:szCs w:val="21"/>
                                <w:lang w:val="en-GB" w:eastAsia="x-none"/>
                              </w:rPr>
                              <w:t xml:space="preserve"> </w:t>
                            </w:r>
                            <w:r w:rsidRPr="0039141E">
                              <w:rPr>
                                <w:rFonts w:ascii="Times" w:eastAsia="Batang" w:hAnsi="Times" w:cs="Times New Roman" w:hint="eastAsia"/>
                                <w:szCs w:val="24"/>
                                <w:lang w:val="en-GB" w:eastAsia="x-none"/>
                              </w:rPr>
                              <w:t>additional-ROs</w:t>
                            </w:r>
                            <w:r>
                              <w:rPr>
                                <w:rFonts w:ascii="Times" w:eastAsia="CourierNewPSMT" w:hAnsi="Times" w:cs="Aptos"/>
                                <w:color w:val="000000"/>
                                <w:szCs w:val="21"/>
                                <w:lang w:val="en-GB" w:eastAsia="x-none"/>
                              </w:rPr>
                              <w:t>.</w:t>
                            </w:r>
                          </w:p>
                        </w:txbxContent>
                      </wps:txbx>
                      <wps:bodyPr rot="0" vert="horz" wrap="square" lIns="91440" tIns="45720" rIns="91440" bIns="45720" anchor="t" anchorCtr="0">
                        <a:noAutofit/>
                      </wps:bodyPr>
                    </wps:wsp>
                  </a:graphicData>
                </a:graphic>
              </wp:inline>
            </w:drawing>
          </mc:Choice>
          <mc:Fallback>
            <w:pict>
              <v:shape w14:anchorId="7E768FDD" id="Text Box 15" o:spid="_x0000_s1031"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">
                <v:textbox>
                  <w:txbxContent>
                    <w:p w14:paraId="7DFCEBA7" w14:textId="77777777" w:rsidR="00A07769" w:rsidRPr="007F738D" w:rsidRDefault="00A07769" w:rsidP="00F916D3">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AE96F02" w14:textId="77777777" w:rsidR="00A07769" w:rsidRPr="0039141E" w:rsidRDefault="00A07769" w:rsidP="00F916D3">
                      <w:pPr>
                        <w:spacing w:after="0" w:line="240" w:lineRule="auto"/>
                        <w:rPr>
                          <w:rFonts w:ascii="Times" w:eastAsia="Batang" w:hAnsi="Times" w:cs="Times New Roman"/>
                          <w:szCs w:val="24"/>
                          <w:lang w:val="en-GB"/>
                        </w:rPr>
                      </w:pPr>
                      <w:r w:rsidRPr="0039141E">
                        <w:rPr>
                          <w:rFonts w:ascii="Times" w:eastAsia="Batang" w:hAnsi="Times" w:cs="Times New Roman"/>
                          <w:szCs w:val="24"/>
                          <w:lang w:val="en-GB"/>
                        </w:rPr>
                        <w:t xml:space="preserve">For RACH configuration Option </w:t>
                      </w:r>
                      <w:r w:rsidRPr="0039141E">
                        <w:rPr>
                          <w:rFonts w:ascii="Times" w:eastAsia="Batang" w:hAnsi="Times" w:cs="Times New Roman" w:hint="eastAsia"/>
                          <w:szCs w:val="24"/>
                          <w:lang w:val="en-GB"/>
                        </w:rPr>
                        <w:t>2</w:t>
                      </w:r>
                      <w:r w:rsidRPr="0039141E">
                        <w:rPr>
                          <w:rFonts w:ascii="Times" w:eastAsia="Batang" w:hAnsi="Times" w:cs="Times New Roman"/>
                          <w:szCs w:val="24"/>
                          <w:lang w:val="en-GB"/>
                        </w:rPr>
                        <w:t>, the association period and association pattern period</w:t>
                      </w:r>
                      <w:r w:rsidRPr="0039141E">
                        <w:rPr>
                          <w:rFonts w:ascii="Times" w:eastAsia="Batang" w:hAnsi="Times" w:cs="Times New Roman" w:hint="eastAsia"/>
                          <w:szCs w:val="24"/>
                          <w:lang w:val="en-GB"/>
                        </w:rPr>
                        <w:t xml:space="preserve"> of additional-ROs are </w:t>
                      </w:r>
                      <w:r w:rsidRPr="0039141E">
                        <w:rPr>
                          <w:rFonts w:ascii="Times" w:eastAsia="Batang" w:hAnsi="Times" w:cs="Times New Roman"/>
                          <w:szCs w:val="24"/>
                          <w:lang w:val="en-GB"/>
                        </w:rPr>
                        <w:t>determined</w:t>
                      </w:r>
                      <w:r w:rsidRPr="0039141E">
                        <w:rPr>
                          <w:rFonts w:ascii="Times" w:eastAsia="Batang" w:hAnsi="Times" w:cs="Times New Roman" w:hint="eastAsia"/>
                          <w:szCs w:val="24"/>
                          <w:lang w:val="en-GB"/>
                        </w:rPr>
                        <w:t xml:space="preserve"> </w:t>
                      </w:r>
                      <w:r w:rsidRPr="0039141E">
                        <w:rPr>
                          <w:rFonts w:ascii="Times" w:eastAsia="Batang" w:hAnsi="Times" w:cs="Times New Roman"/>
                          <w:szCs w:val="24"/>
                          <w:lang w:val="en-GB"/>
                        </w:rPr>
                        <w:t>separately</w:t>
                      </w:r>
                      <w:r w:rsidRPr="0039141E">
                        <w:rPr>
                          <w:rFonts w:ascii="Times" w:eastAsia="Batang" w:hAnsi="Times" w:cs="Times New Roman" w:hint="eastAsia"/>
                          <w:szCs w:val="24"/>
                          <w:lang w:val="en-GB"/>
                        </w:rPr>
                        <w:t xml:space="preserve"> from legacy-ROs.</w:t>
                      </w:r>
                    </w:p>
                    <w:p w14:paraId="18549DFC" w14:textId="77777777" w:rsidR="00A07769" w:rsidRPr="0039141E" w:rsidRDefault="00A07769" w:rsidP="00F916D3">
                      <w:pPr>
                        <w:numPr>
                          <w:ilvl w:val="0"/>
                          <w:numId w:val="21"/>
                        </w:numPr>
                        <w:spacing w:after="0" w:line="240" w:lineRule="auto"/>
                        <w:ind w:left="720"/>
                        <w:rPr>
                          <w:rFonts w:ascii="Times" w:eastAsia="Batang" w:hAnsi="Times" w:cs="Times New Roman"/>
                          <w:szCs w:val="24"/>
                          <w:lang w:val="en-GB" w:eastAsia="x-none"/>
                        </w:rPr>
                      </w:pPr>
                      <w:r w:rsidRPr="0039141E">
                        <w:rPr>
                          <w:rFonts w:ascii="Times" w:eastAsia="CourierNewPSMT" w:hAnsi="Times" w:cs="Aptos" w:hint="eastAsia"/>
                          <w:color w:val="000000"/>
                          <w:szCs w:val="21"/>
                          <w:lang w:val="en-GB" w:eastAsia="x-none"/>
                        </w:rPr>
                        <w:t>T</w:t>
                      </w:r>
                      <w:r w:rsidRPr="0039141E">
                        <w:rPr>
                          <w:rFonts w:ascii="Times" w:eastAsia="CourierNewPSMT" w:hAnsi="Times" w:cs="Aptos"/>
                          <w:color w:val="000000"/>
                          <w:szCs w:val="21"/>
                          <w:lang w:val="en-GB" w:eastAsia="x-none"/>
                        </w:rPr>
                        <w:t xml:space="preserve">he </w:t>
                      </w:r>
                      <w:r w:rsidRPr="0039141E">
                        <w:rPr>
                          <w:rFonts w:ascii="Times" w:eastAsia="CourierNewPSMT" w:hAnsi="Times" w:cs="Aptos" w:hint="eastAsia"/>
                          <w:color w:val="000000"/>
                          <w:szCs w:val="21"/>
                          <w:lang w:val="en-GB" w:eastAsia="x-none"/>
                        </w:rPr>
                        <w:t>legacy</w:t>
                      </w:r>
                      <w:r w:rsidRPr="0039141E">
                        <w:rPr>
                          <w:rFonts w:ascii="Times" w:eastAsia="CourierNewPSMT" w:hAnsi="Times" w:cs="Aptos"/>
                          <w:color w:val="000000"/>
                          <w:szCs w:val="21"/>
                          <w:lang w:val="en-GB" w:eastAsia="x-none"/>
                        </w:rPr>
                        <w:t xml:space="preserve"> rules for </w:t>
                      </w:r>
                      <w:r w:rsidRPr="0039141E">
                        <w:rPr>
                          <w:rFonts w:ascii="Times" w:eastAsia="CourierNewPSMT" w:hAnsi="Times" w:cs="Aptos"/>
                          <w:szCs w:val="21"/>
                          <w:lang w:val="en-GB" w:eastAsia="x-none"/>
                        </w:rPr>
                        <w:t>determining</w:t>
                      </w:r>
                      <w:r w:rsidRPr="0039141E">
                        <w:rPr>
                          <w:rFonts w:ascii="Times" w:eastAsia="CourierNewPSMT" w:hAnsi="Times" w:cs="Aptos"/>
                          <w:color w:val="FF0000"/>
                          <w:szCs w:val="21"/>
                          <w:lang w:val="en-GB" w:eastAsia="x-none"/>
                        </w:rPr>
                        <w:t xml:space="preserve"> </w:t>
                      </w:r>
                      <w:r w:rsidRPr="0039141E">
                        <w:rPr>
                          <w:rFonts w:ascii="Times" w:eastAsia="Batang" w:hAnsi="Times" w:cs="Times New Roman"/>
                          <w:szCs w:val="24"/>
                          <w:lang w:val="en-GB" w:eastAsia="x-none"/>
                        </w:rPr>
                        <w:t>association period and association pattern period</w:t>
                      </w:r>
                      <w:r w:rsidRPr="0039141E">
                        <w:rPr>
                          <w:rFonts w:ascii="Times" w:eastAsia="CourierNewPSMT" w:hAnsi="Times" w:cs="Aptos"/>
                          <w:color w:val="000000"/>
                          <w:szCs w:val="21"/>
                          <w:lang w:val="en-GB" w:eastAsia="x-none"/>
                        </w:rPr>
                        <w:t xml:space="preserve"> </w:t>
                      </w:r>
                      <w:r w:rsidRPr="0039141E">
                        <w:rPr>
                          <w:rFonts w:ascii="Times" w:eastAsia="CourierNewPSMT" w:hAnsi="Times" w:cs="Aptos" w:hint="eastAsia"/>
                          <w:color w:val="000000"/>
                          <w:szCs w:val="21"/>
                          <w:lang w:val="en-GB" w:eastAsia="x-none"/>
                        </w:rPr>
                        <w:t>are</w:t>
                      </w:r>
                      <w:r w:rsidRPr="0039141E">
                        <w:rPr>
                          <w:rFonts w:ascii="Times" w:eastAsia="CourierNewPSMT" w:hAnsi="Times" w:cs="Aptos"/>
                          <w:color w:val="000000"/>
                          <w:szCs w:val="21"/>
                          <w:lang w:val="en-GB" w:eastAsia="x-none"/>
                        </w:rPr>
                        <w:t xml:space="preserve"> reused in </w:t>
                      </w:r>
                      <w:r w:rsidRPr="0039141E">
                        <w:rPr>
                          <w:rFonts w:ascii="Times" w:eastAsia="CourierNewPSMT" w:hAnsi="Times" w:cs="Aptos"/>
                          <w:szCs w:val="21"/>
                          <w:lang w:val="en-GB" w:eastAsia="x-none"/>
                        </w:rPr>
                        <w:t xml:space="preserve">principle </w:t>
                      </w:r>
                      <w:r w:rsidRPr="0039141E">
                        <w:rPr>
                          <w:rFonts w:ascii="Times" w:eastAsia="CourierNewPSMT" w:hAnsi="Times" w:cs="Aptos"/>
                          <w:color w:val="000000"/>
                          <w:szCs w:val="21"/>
                          <w:lang w:val="en-GB" w:eastAsia="x-none"/>
                        </w:rPr>
                        <w:t>for</w:t>
                      </w:r>
                      <w:r w:rsidRPr="0039141E">
                        <w:rPr>
                          <w:rFonts w:ascii="Times" w:eastAsia="CourierNewPSMT" w:hAnsi="Times" w:cs="Aptos" w:hint="eastAsia"/>
                          <w:color w:val="000000"/>
                          <w:szCs w:val="21"/>
                          <w:lang w:val="en-GB" w:eastAsia="x-none"/>
                        </w:rPr>
                        <w:t xml:space="preserve"> </w:t>
                      </w:r>
                      <w:r w:rsidRPr="0039141E">
                        <w:rPr>
                          <w:rFonts w:ascii="Times" w:eastAsia="Batang" w:hAnsi="Times" w:cs="Times New Roman" w:hint="eastAsia"/>
                          <w:szCs w:val="24"/>
                          <w:lang w:val="en-GB" w:eastAsia="x-none"/>
                        </w:rPr>
                        <w:t>additional-ROs</w:t>
                      </w:r>
                      <w:r>
                        <w:rPr>
                          <w:rFonts w:ascii="Times" w:eastAsia="CourierNewPSMT" w:hAnsi="Times" w:cs="Aptos"/>
                          <w:color w:val="000000"/>
                          <w:szCs w:val="21"/>
                          <w:lang w:val="en-GB" w:eastAsia="x-none"/>
                        </w:rPr>
                        <w:t>.</w:t>
                      </w:r>
                    </w:p>
                  </w:txbxContent>
                </v:textbox>
                <w10:anchorlock/>
              </v:shape>
            </w:pict>
          </mc:Fallback>
        </mc:AlternateContent>
      </w:r>
    </w:p>
    <w:p w14:paraId="15ABE1AA" w14:textId="77777777" w:rsidR="00F916D3" w:rsidRDefault="00F916D3" w:rsidP="00DD52F7">
      <w:pPr>
        <w:spacing w:before="120" w:after="120"/>
        <w:jc w:val="both"/>
        <w:rPr>
          <w:bCs/>
          <w:iCs/>
          <w:color w:val="000000" w:themeColor="text1"/>
        </w:rPr>
      </w:pPr>
    </w:p>
    <w:p w14:paraId="47FFBC23" w14:textId="5434891A" w:rsidR="00DD52F7" w:rsidRPr="003521F0" w:rsidRDefault="00DD52F7" w:rsidP="00DD52F7">
      <w:pPr>
        <w:spacing w:before="120" w:after="120"/>
        <w:jc w:val="both"/>
        <w:rPr>
          <w:bCs/>
          <w:iCs/>
          <w:color w:val="000000" w:themeColor="text1"/>
        </w:rPr>
      </w:pPr>
      <w:r>
        <w:rPr>
          <w:bCs/>
          <w:iCs/>
          <w:color w:val="000000" w:themeColor="text1"/>
        </w:rPr>
        <w:t xml:space="preserve">In our view, </w:t>
      </w:r>
      <w:r w:rsidR="00A25534">
        <w:rPr>
          <w:bCs/>
          <w:iCs/>
          <w:color w:val="000000" w:themeColor="text1"/>
        </w:rPr>
        <w:t xml:space="preserve">the </w:t>
      </w:r>
      <w:r w:rsidRPr="003521F0">
        <w:rPr>
          <w:bCs/>
          <w:iCs/>
          <w:color w:val="000000" w:themeColor="text1"/>
        </w:rPr>
        <w:t xml:space="preserve">use of </w:t>
      </w:r>
      <w:r w:rsidR="00A25534">
        <w:rPr>
          <w:bCs/>
          <w:iCs/>
          <w:color w:val="000000" w:themeColor="text1"/>
        </w:rPr>
        <w:t xml:space="preserve">a different </w:t>
      </w:r>
      <w:r w:rsidRPr="003521F0">
        <w:rPr>
          <w:bCs/>
          <w:iCs/>
          <w:color w:val="000000" w:themeColor="text1"/>
        </w:rPr>
        <w:t xml:space="preserve">association period and association pattern period </w:t>
      </w:r>
      <w:r w:rsidR="00A25534">
        <w:rPr>
          <w:bCs/>
          <w:iCs/>
          <w:color w:val="000000" w:themeColor="text1"/>
        </w:rPr>
        <w:t xml:space="preserve">for the additional RACH configuration </w:t>
      </w:r>
      <w:r w:rsidRPr="003521F0">
        <w:rPr>
          <w:bCs/>
          <w:iCs/>
          <w:color w:val="000000" w:themeColor="text1"/>
        </w:rPr>
        <w:t>is</w:t>
      </w:r>
      <w:r w:rsidR="002A27E1">
        <w:rPr>
          <w:bCs/>
          <w:iCs/>
          <w:color w:val="000000" w:themeColor="text1"/>
        </w:rPr>
        <w:t xml:space="preserve"> clearly</w:t>
      </w:r>
      <w:r w:rsidRPr="003521F0">
        <w:rPr>
          <w:bCs/>
          <w:iCs/>
          <w:color w:val="000000" w:themeColor="text1"/>
        </w:rPr>
        <w:t xml:space="preserve"> </w:t>
      </w:r>
      <w:r w:rsidR="00A25534">
        <w:rPr>
          <w:bCs/>
          <w:iCs/>
          <w:color w:val="000000" w:themeColor="text1"/>
        </w:rPr>
        <w:t xml:space="preserve">motivated </w:t>
      </w:r>
      <w:r w:rsidRPr="003521F0">
        <w:rPr>
          <w:bCs/>
          <w:iCs/>
          <w:color w:val="000000" w:themeColor="text1"/>
        </w:rPr>
        <w:t xml:space="preserve">in the case of the RACH configuration </w:t>
      </w:r>
      <w:r w:rsidR="00AE6028">
        <w:rPr>
          <w:bCs/>
          <w:iCs/>
          <w:color w:val="000000" w:themeColor="text1"/>
        </w:rPr>
        <w:t>O</w:t>
      </w:r>
      <w:r w:rsidRPr="003521F0">
        <w:rPr>
          <w:bCs/>
          <w:iCs/>
          <w:color w:val="000000" w:themeColor="text1"/>
        </w:rPr>
        <w:t xml:space="preserve">ption </w:t>
      </w:r>
      <w:r w:rsidR="00A25534">
        <w:rPr>
          <w:bCs/>
          <w:iCs/>
          <w:color w:val="000000" w:themeColor="text1"/>
        </w:rPr>
        <w:t>2</w:t>
      </w:r>
      <w:r w:rsidR="002A27E1">
        <w:rPr>
          <w:bCs/>
          <w:iCs/>
          <w:color w:val="000000" w:themeColor="text1"/>
        </w:rPr>
        <w:t xml:space="preserve">, i.e., more so than in the case of RACH configuration Option 1 </w:t>
      </w:r>
      <w:r w:rsidR="000C7A99">
        <w:rPr>
          <w:bCs/>
          <w:iCs/>
          <w:color w:val="000000" w:themeColor="text1"/>
        </w:rPr>
        <w:t>where separate association period/pattern period were already agreed</w:t>
      </w:r>
      <w:r w:rsidRPr="003521F0">
        <w:rPr>
          <w:bCs/>
          <w:iCs/>
          <w:color w:val="000000" w:themeColor="text1"/>
        </w:rPr>
        <w:t>.</w:t>
      </w:r>
    </w:p>
    <w:p w14:paraId="7E2C5BEE" w14:textId="2AC3BF68" w:rsidR="00CD79FE" w:rsidRPr="00F916D3" w:rsidRDefault="00DD52F7" w:rsidP="00A25534">
      <w:pPr>
        <w:spacing w:before="120" w:after="120"/>
        <w:jc w:val="both"/>
        <w:rPr>
          <w:rFonts w:eastAsia="Malgun Gothic"/>
          <w:color w:val="000000" w:themeColor="text1"/>
          <w:lang w:eastAsia="ko-KR"/>
        </w:rPr>
      </w:pPr>
      <w:r w:rsidRPr="003521F0">
        <w:rPr>
          <w:bCs/>
          <w:iCs/>
          <w:color w:val="000000" w:themeColor="text1"/>
        </w:rPr>
        <w:t xml:space="preserve">In Rel-15 NR, the association period is determined such that the UE maps the set of SSBs at least once to the valid ROs within a period given as integer multiple of the PRACH configuration period. </w:t>
      </w:r>
      <w:r>
        <w:rPr>
          <w:bCs/>
          <w:iCs/>
          <w:color w:val="000000" w:themeColor="text1"/>
        </w:rPr>
        <w:t xml:space="preserve">For RACH configuration </w:t>
      </w:r>
      <w:r w:rsidRPr="003521F0">
        <w:rPr>
          <w:bCs/>
          <w:iCs/>
          <w:color w:val="000000" w:themeColor="text1"/>
        </w:rPr>
        <w:t>option</w:t>
      </w:r>
      <w:r>
        <w:rPr>
          <w:bCs/>
          <w:iCs/>
          <w:color w:val="000000" w:themeColor="text1"/>
        </w:rPr>
        <w:t xml:space="preserve"> </w:t>
      </w:r>
      <w:r w:rsidRPr="003521F0">
        <w:rPr>
          <w:bCs/>
          <w:iCs/>
          <w:color w:val="000000" w:themeColor="text1"/>
        </w:rPr>
        <w:t xml:space="preserve">2, separate </w:t>
      </w:r>
      <w:r w:rsidR="00A25534">
        <w:rPr>
          <w:bCs/>
          <w:iCs/>
          <w:color w:val="000000" w:themeColor="text1"/>
        </w:rPr>
        <w:t xml:space="preserve">configuration </w:t>
      </w:r>
      <w:r w:rsidRPr="003521F0">
        <w:rPr>
          <w:bCs/>
          <w:iCs/>
          <w:color w:val="000000" w:themeColor="text1"/>
        </w:rPr>
        <w:t xml:space="preserve">of </w:t>
      </w:r>
      <w:r>
        <w:rPr>
          <w:bCs/>
          <w:iCs/>
          <w:color w:val="000000" w:themeColor="text1"/>
        </w:rPr>
        <w:t xml:space="preserve">the </w:t>
      </w:r>
      <w:r w:rsidRPr="003521F0">
        <w:rPr>
          <w:bCs/>
          <w:iCs/>
          <w:color w:val="000000" w:themeColor="text1"/>
        </w:rPr>
        <w:t>association period</w:t>
      </w:r>
      <w:r w:rsidR="00A25534">
        <w:rPr>
          <w:bCs/>
          <w:iCs/>
          <w:color w:val="000000" w:themeColor="text1"/>
        </w:rPr>
        <w:t>s</w:t>
      </w:r>
      <w:r w:rsidRPr="003521F0">
        <w:rPr>
          <w:bCs/>
          <w:iCs/>
          <w:color w:val="000000" w:themeColor="text1"/>
        </w:rPr>
        <w:t xml:space="preserve"> and association period patterns for the </w:t>
      </w:r>
      <w:r>
        <w:rPr>
          <w:bCs/>
          <w:iCs/>
          <w:color w:val="000000" w:themeColor="text1"/>
        </w:rPr>
        <w:t xml:space="preserve">additional </w:t>
      </w:r>
      <w:r w:rsidRPr="003521F0">
        <w:rPr>
          <w:bCs/>
          <w:iCs/>
          <w:color w:val="000000" w:themeColor="text1"/>
        </w:rPr>
        <w:t xml:space="preserve">ROs </w:t>
      </w:r>
      <w:r w:rsidR="00A25534">
        <w:rPr>
          <w:bCs/>
          <w:iCs/>
          <w:color w:val="000000" w:themeColor="text1"/>
        </w:rPr>
        <w:t xml:space="preserve">and the legacy ROs </w:t>
      </w:r>
      <w:r w:rsidR="000C7A99">
        <w:rPr>
          <w:bCs/>
          <w:iCs/>
          <w:color w:val="000000" w:themeColor="text1"/>
        </w:rPr>
        <w:t>are then required</w:t>
      </w:r>
      <w:r w:rsidR="00A25534">
        <w:rPr>
          <w:bCs/>
          <w:iCs/>
          <w:color w:val="000000" w:themeColor="text1"/>
        </w:rPr>
        <w:t>.</w:t>
      </w:r>
      <w:r>
        <w:rPr>
          <w:bCs/>
          <w:iCs/>
          <w:color w:val="000000" w:themeColor="text1"/>
        </w:rPr>
        <w:t xml:space="preserve"> </w:t>
      </w:r>
      <w:r w:rsidR="000C7A99">
        <w:rPr>
          <w:bCs/>
          <w:iCs/>
          <w:color w:val="000000" w:themeColor="text1"/>
        </w:rPr>
        <w:t xml:space="preserve">The </w:t>
      </w:r>
      <w:r w:rsidRPr="003521F0">
        <w:rPr>
          <w:bCs/>
          <w:iCs/>
          <w:color w:val="000000" w:themeColor="text1"/>
        </w:rPr>
        <w:t xml:space="preserve">additional RACH </w:t>
      </w:r>
      <w:r w:rsidR="000C7A99">
        <w:rPr>
          <w:bCs/>
          <w:iCs/>
          <w:color w:val="000000" w:themeColor="text1"/>
        </w:rPr>
        <w:t xml:space="preserve">configuration </w:t>
      </w:r>
      <w:r>
        <w:rPr>
          <w:bCs/>
          <w:iCs/>
          <w:color w:val="000000" w:themeColor="text1"/>
        </w:rPr>
        <w:t xml:space="preserve">and the legacy PRACH </w:t>
      </w:r>
      <w:r w:rsidRPr="003521F0">
        <w:rPr>
          <w:bCs/>
          <w:iCs/>
          <w:color w:val="000000" w:themeColor="text1"/>
        </w:rPr>
        <w:t xml:space="preserve">configuration </w:t>
      </w:r>
      <w:r w:rsidR="00A25534">
        <w:rPr>
          <w:bCs/>
          <w:iCs/>
          <w:color w:val="000000" w:themeColor="text1"/>
        </w:rPr>
        <w:t xml:space="preserve">are typically expected to result in different </w:t>
      </w:r>
      <w:r w:rsidRPr="003521F0">
        <w:rPr>
          <w:bCs/>
          <w:iCs/>
          <w:color w:val="000000" w:themeColor="text1"/>
        </w:rPr>
        <w:t>PRACH periodicit</w:t>
      </w:r>
      <w:r>
        <w:rPr>
          <w:bCs/>
          <w:iCs/>
          <w:color w:val="000000" w:themeColor="text1"/>
        </w:rPr>
        <w:t>ies</w:t>
      </w:r>
      <w:r w:rsidR="000C7A99">
        <w:rPr>
          <w:bCs/>
          <w:iCs/>
          <w:color w:val="000000" w:themeColor="text1"/>
        </w:rPr>
        <w:t xml:space="preserve"> due to need to configure different preamble formats</w:t>
      </w:r>
      <w:r w:rsidRPr="003521F0">
        <w:rPr>
          <w:bCs/>
          <w:iCs/>
          <w:color w:val="000000" w:themeColor="text1"/>
        </w:rPr>
        <w:t>.</w:t>
      </w:r>
      <w:r w:rsidR="00A25534">
        <w:rPr>
          <w:bCs/>
          <w:iCs/>
          <w:color w:val="000000" w:themeColor="text1"/>
        </w:rPr>
        <w:t xml:space="preserve"> One motivation for </w:t>
      </w:r>
      <w:r w:rsidR="00BB5365">
        <w:rPr>
          <w:bCs/>
          <w:iCs/>
          <w:color w:val="000000" w:themeColor="text1"/>
        </w:rPr>
        <w:t xml:space="preserve">RACH </w:t>
      </w:r>
      <w:r w:rsidR="000C7A99">
        <w:rPr>
          <w:bCs/>
          <w:iCs/>
          <w:color w:val="000000" w:themeColor="text1"/>
        </w:rPr>
        <w:t xml:space="preserve">configuration Option 2 is </w:t>
      </w:r>
      <w:r w:rsidR="00A25534">
        <w:rPr>
          <w:rFonts w:eastAsia="Malgun Gothic"/>
          <w:color w:val="000000" w:themeColor="text1"/>
          <w:lang w:eastAsia="ko-KR"/>
        </w:rPr>
        <w:t xml:space="preserve">use case </w:t>
      </w:r>
      <w:r w:rsidR="00CD79FE">
        <w:rPr>
          <w:rFonts w:eastAsia="Malgun Gothic"/>
          <w:color w:val="000000" w:themeColor="text1"/>
          <w:lang w:eastAsia="ko-KR"/>
        </w:rPr>
        <w:t>(</w:t>
      </w:r>
      <w:r w:rsidR="00A25534">
        <w:rPr>
          <w:rFonts w:eastAsia="Malgun Gothic"/>
          <w:color w:val="000000" w:themeColor="text1"/>
          <w:lang w:eastAsia="ko-KR"/>
        </w:rPr>
        <w:t xml:space="preserve">larger cell size/better </w:t>
      </w:r>
      <w:r w:rsidR="00A25534" w:rsidRPr="00294A69">
        <w:rPr>
          <w:rFonts w:eastAsia="Malgun Gothic"/>
          <w:color w:val="000000" w:themeColor="text1"/>
          <w:lang w:eastAsia="ko-KR"/>
        </w:rPr>
        <w:t>UL coverage</w:t>
      </w:r>
      <w:r w:rsidR="00CD79FE">
        <w:rPr>
          <w:bCs/>
          <w:iCs/>
          <w:color w:val="000000" w:themeColor="text1"/>
        </w:rPr>
        <w:t>)</w:t>
      </w:r>
      <w:r w:rsidR="00A25534">
        <w:rPr>
          <w:bCs/>
          <w:iCs/>
          <w:color w:val="000000" w:themeColor="text1"/>
        </w:rPr>
        <w:t xml:space="preserve"> </w:t>
      </w:r>
      <w:r w:rsidR="000C7A99">
        <w:rPr>
          <w:rFonts w:eastAsia="Malgun Gothic"/>
          <w:color w:val="000000" w:themeColor="text1"/>
          <w:lang w:eastAsia="ko-KR"/>
        </w:rPr>
        <w:t xml:space="preserve">and </w:t>
      </w:r>
      <w:r w:rsidR="00A25534">
        <w:rPr>
          <w:rFonts w:eastAsia="Malgun Gothic"/>
          <w:color w:val="000000" w:themeColor="text1"/>
          <w:lang w:eastAsia="ko-KR"/>
        </w:rPr>
        <w:t xml:space="preserve">a long PRACH format such as F0/B4 is </w:t>
      </w:r>
      <w:r w:rsidR="000C7A99">
        <w:rPr>
          <w:rFonts w:eastAsia="Malgun Gothic"/>
          <w:color w:val="000000" w:themeColor="text1"/>
          <w:lang w:eastAsia="ko-KR"/>
        </w:rPr>
        <w:t xml:space="preserve">typically </w:t>
      </w:r>
      <w:r w:rsidR="00A25534">
        <w:rPr>
          <w:rFonts w:eastAsia="Malgun Gothic"/>
          <w:color w:val="000000" w:themeColor="text1"/>
          <w:lang w:eastAsia="ko-KR"/>
        </w:rPr>
        <w:t xml:space="preserve">configured for the additional ROs. The number of additional ROs and their mapping to the UL subband of SBFD slots </w:t>
      </w:r>
      <w:r w:rsidR="000C7A99">
        <w:rPr>
          <w:rFonts w:eastAsia="Malgun Gothic"/>
          <w:color w:val="000000" w:themeColor="text1"/>
          <w:lang w:eastAsia="ko-KR"/>
        </w:rPr>
        <w:t xml:space="preserve">must then be chosen such that the SSB-RO mapping sequence results in a </w:t>
      </w:r>
      <w:r w:rsidR="00A25534">
        <w:rPr>
          <w:rFonts w:eastAsia="Malgun Gothic"/>
          <w:color w:val="000000" w:themeColor="text1"/>
          <w:lang w:eastAsia="ko-KR"/>
        </w:rPr>
        <w:t>longer association period</w:t>
      </w:r>
      <w:r w:rsidR="000C7A99">
        <w:rPr>
          <w:rFonts w:eastAsia="Malgun Gothic"/>
          <w:color w:val="000000" w:themeColor="text1"/>
          <w:lang w:eastAsia="ko-KR"/>
        </w:rPr>
        <w:t xml:space="preserve"> / association pattern period </w:t>
      </w:r>
      <w:r w:rsidR="00A25534">
        <w:rPr>
          <w:rFonts w:eastAsia="Malgun Gothic"/>
          <w:color w:val="000000" w:themeColor="text1"/>
          <w:lang w:eastAsia="ko-KR"/>
        </w:rPr>
        <w:t xml:space="preserve">when compared to </w:t>
      </w:r>
      <w:r w:rsidR="000C7A99">
        <w:rPr>
          <w:rFonts w:eastAsia="Malgun Gothic"/>
          <w:color w:val="000000" w:themeColor="text1"/>
          <w:lang w:eastAsia="ko-KR"/>
        </w:rPr>
        <w:t xml:space="preserve">the </w:t>
      </w:r>
      <w:r w:rsidR="00A25534">
        <w:rPr>
          <w:rFonts w:eastAsia="Malgun Gothic"/>
          <w:color w:val="000000" w:themeColor="text1"/>
          <w:lang w:eastAsia="ko-KR"/>
        </w:rPr>
        <w:t>legacy ROs.</w:t>
      </w:r>
    </w:p>
    <w:p w14:paraId="1B9875F5" w14:textId="32A2B1E4" w:rsidR="00CD79FE" w:rsidRPr="000C7A99" w:rsidRDefault="00CD79FE" w:rsidP="00A25534">
      <w:pPr>
        <w:spacing w:before="120" w:after="120"/>
        <w:jc w:val="both"/>
        <w:rPr>
          <w:bCs/>
          <w:iCs/>
          <w:color w:val="000000" w:themeColor="text1"/>
        </w:rPr>
      </w:pPr>
      <w:r>
        <w:rPr>
          <w:bCs/>
          <w:iCs/>
          <w:color w:val="000000" w:themeColor="text1"/>
        </w:rPr>
        <w:t xml:space="preserve">One desirable property for the separately configured association period and association pattern period of the additional RACH </w:t>
      </w:r>
      <w:r w:rsidRPr="00055B50">
        <w:rPr>
          <w:bCs/>
          <w:iCs/>
          <w:color w:val="000000" w:themeColor="text1"/>
        </w:rPr>
        <w:t xml:space="preserve">configuration is that </w:t>
      </w:r>
      <w:r w:rsidR="00055B50">
        <w:rPr>
          <w:bCs/>
          <w:iCs/>
          <w:color w:val="000000" w:themeColor="text1"/>
        </w:rPr>
        <w:t xml:space="preserve">the </w:t>
      </w:r>
      <w:r w:rsidR="00D81056" w:rsidRPr="00055B50">
        <w:rPr>
          <w:bCs/>
          <w:iCs/>
          <w:color w:val="000000" w:themeColor="text1"/>
        </w:rPr>
        <w:t>configuration</w:t>
      </w:r>
      <w:r w:rsidRPr="00055B50">
        <w:rPr>
          <w:bCs/>
          <w:iCs/>
          <w:color w:val="000000" w:themeColor="text1"/>
        </w:rPr>
        <w:t xml:space="preserve"> </w:t>
      </w:r>
      <w:r w:rsidR="00D81056" w:rsidRPr="00055B50">
        <w:rPr>
          <w:bCs/>
          <w:iCs/>
          <w:color w:val="000000" w:themeColor="text1"/>
        </w:rPr>
        <w:t xml:space="preserve">should allow </w:t>
      </w:r>
      <w:r w:rsidR="00055B50">
        <w:rPr>
          <w:bCs/>
          <w:iCs/>
          <w:color w:val="000000" w:themeColor="text1"/>
        </w:rPr>
        <w:t xml:space="preserve">for </w:t>
      </w:r>
      <w:r w:rsidRPr="00055B50">
        <w:rPr>
          <w:bCs/>
          <w:iCs/>
          <w:color w:val="000000" w:themeColor="text1"/>
        </w:rPr>
        <w:t>an</w:t>
      </w:r>
      <w:r>
        <w:rPr>
          <w:bCs/>
          <w:iCs/>
          <w:color w:val="000000" w:themeColor="text1"/>
        </w:rPr>
        <w:t xml:space="preserve"> integer multiple of the association period and association pattern period of the legacy RACH configuration. This simplif</w:t>
      </w:r>
      <w:r w:rsidR="00055B50">
        <w:rPr>
          <w:bCs/>
          <w:iCs/>
          <w:color w:val="000000" w:themeColor="text1"/>
        </w:rPr>
        <w:t>ies</w:t>
      </w:r>
      <w:r>
        <w:rPr>
          <w:bCs/>
          <w:iCs/>
          <w:color w:val="000000" w:themeColor="text1"/>
        </w:rPr>
        <w:t xml:space="preserve"> </w:t>
      </w:r>
      <w:r w:rsidR="00055B50">
        <w:rPr>
          <w:bCs/>
          <w:iCs/>
          <w:color w:val="000000" w:themeColor="text1"/>
        </w:rPr>
        <w:t xml:space="preserve">the </w:t>
      </w:r>
      <w:r w:rsidR="00D81056">
        <w:rPr>
          <w:bCs/>
          <w:iCs/>
          <w:color w:val="000000" w:themeColor="text1"/>
        </w:rPr>
        <w:t xml:space="preserve">UE </w:t>
      </w:r>
      <w:r>
        <w:rPr>
          <w:bCs/>
          <w:iCs/>
          <w:color w:val="000000" w:themeColor="text1"/>
        </w:rPr>
        <w:t>implementation because the SSB-RO mapping sequence can then be pre-computed and corresponds to the longer period of the additional RO.</w:t>
      </w:r>
    </w:p>
    <w:p w14:paraId="768A30EF" w14:textId="77777777" w:rsidR="00DD52F7" w:rsidRDefault="00DD52F7" w:rsidP="00DD52F7">
      <w:pPr>
        <w:spacing w:before="120" w:after="120"/>
        <w:jc w:val="both"/>
        <w:rPr>
          <w:rFonts w:eastAsia="Malgun Gothic"/>
          <w:color w:val="000000" w:themeColor="text1"/>
          <w:lang w:eastAsia="ko-KR"/>
        </w:rPr>
      </w:pPr>
    </w:p>
    <w:p w14:paraId="2E842EE5" w14:textId="581E3A27" w:rsidR="00DD52F7" w:rsidRPr="00FF100B" w:rsidRDefault="00DD52F7" w:rsidP="00DD52F7">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F916D3">
        <w:rPr>
          <w:b/>
          <w:bCs/>
          <w:color w:val="000000" w:themeColor="text1"/>
          <w:lang w:eastAsia="zh-CN"/>
        </w:rPr>
        <w:t>2</w:t>
      </w:r>
      <w:r w:rsidRPr="00EE0585">
        <w:rPr>
          <w:b/>
          <w:bCs/>
          <w:color w:val="000000" w:themeColor="text1"/>
          <w:lang w:eastAsia="zh-CN"/>
        </w:rPr>
        <w:t>:</w:t>
      </w:r>
      <w:r w:rsidRPr="00EE0585">
        <w:rPr>
          <w:i/>
          <w:iCs/>
          <w:color w:val="000000" w:themeColor="text1"/>
          <w:lang w:eastAsia="zh-CN"/>
        </w:rPr>
        <w:t xml:space="preserve"> </w:t>
      </w:r>
      <w:r w:rsidR="000C7A99" w:rsidRPr="000C7A99">
        <w:rPr>
          <w:i/>
          <w:iCs/>
          <w:color w:val="000000" w:themeColor="text1"/>
          <w:lang w:eastAsia="zh-CN"/>
        </w:rPr>
        <w:t xml:space="preserve">For RACH configuration Option </w:t>
      </w:r>
      <w:r w:rsidR="000C7A99">
        <w:rPr>
          <w:i/>
          <w:iCs/>
          <w:color w:val="000000" w:themeColor="text1"/>
          <w:lang w:eastAsia="zh-CN"/>
        </w:rPr>
        <w:t>2</w:t>
      </w:r>
      <w:r w:rsidR="000C7A99" w:rsidRPr="000C7A99">
        <w:rPr>
          <w:i/>
          <w:iCs/>
          <w:color w:val="000000" w:themeColor="text1"/>
          <w:lang w:eastAsia="zh-CN"/>
        </w:rPr>
        <w:t>, the association period and association pattern period of additional</w:t>
      </w:r>
      <w:r w:rsidR="00CD79FE">
        <w:rPr>
          <w:i/>
          <w:iCs/>
          <w:color w:val="000000" w:themeColor="text1"/>
          <w:lang w:eastAsia="zh-CN"/>
        </w:rPr>
        <w:t xml:space="preserve"> </w:t>
      </w:r>
      <w:r w:rsidR="000C7A99" w:rsidRPr="000C7A99">
        <w:rPr>
          <w:i/>
          <w:iCs/>
          <w:color w:val="000000" w:themeColor="text1"/>
          <w:lang w:eastAsia="zh-CN"/>
        </w:rPr>
        <w:t xml:space="preserve">ROs </w:t>
      </w:r>
      <w:r w:rsidR="00055B50" w:rsidRPr="00055B50">
        <w:rPr>
          <w:i/>
          <w:iCs/>
          <w:color w:val="000000" w:themeColor="text1"/>
          <w:lang w:eastAsia="zh-CN"/>
        </w:rPr>
        <w:t xml:space="preserve">are configured </w:t>
      </w:r>
      <w:r w:rsidR="00D81056">
        <w:rPr>
          <w:i/>
          <w:iCs/>
          <w:color w:val="000000" w:themeColor="text1"/>
          <w:lang w:eastAsia="zh-CN"/>
        </w:rPr>
        <w:t xml:space="preserve">an </w:t>
      </w:r>
      <w:r w:rsidR="00CD79FE">
        <w:rPr>
          <w:i/>
          <w:iCs/>
          <w:color w:val="000000" w:themeColor="text1"/>
          <w:lang w:eastAsia="zh-CN"/>
        </w:rPr>
        <w:t xml:space="preserve">integer multiple of the </w:t>
      </w:r>
      <w:r w:rsidR="00CD79FE" w:rsidRPr="000C7A99">
        <w:rPr>
          <w:i/>
          <w:iCs/>
          <w:color w:val="000000" w:themeColor="text1"/>
          <w:lang w:eastAsia="zh-CN"/>
        </w:rPr>
        <w:t xml:space="preserve">association period and association pattern period of </w:t>
      </w:r>
      <w:r w:rsidR="00CD79FE">
        <w:rPr>
          <w:i/>
          <w:iCs/>
          <w:color w:val="000000" w:themeColor="text1"/>
          <w:lang w:eastAsia="zh-CN"/>
        </w:rPr>
        <w:t xml:space="preserve">the legacy </w:t>
      </w:r>
      <w:r w:rsidR="00CD79FE" w:rsidRPr="000C7A99">
        <w:rPr>
          <w:i/>
          <w:iCs/>
          <w:color w:val="000000" w:themeColor="text1"/>
          <w:lang w:eastAsia="zh-CN"/>
        </w:rPr>
        <w:t>ROs</w:t>
      </w:r>
      <w:r w:rsidR="000C7A99" w:rsidRPr="000C7A99">
        <w:rPr>
          <w:i/>
          <w:iCs/>
          <w:color w:val="000000" w:themeColor="text1"/>
          <w:lang w:eastAsia="zh-CN"/>
        </w:rPr>
        <w:t>.</w:t>
      </w:r>
    </w:p>
    <w:p w14:paraId="3E72A018" w14:textId="77777777" w:rsidR="004545E8" w:rsidRPr="00E150F8" w:rsidRDefault="004545E8" w:rsidP="00E150F8">
      <w:pPr>
        <w:spacing w:before="120" w:after="120"/>
        <w:jc w:val="both"/>
        <w:rPr>
          <w:rFonts w:eastAsia="Malgun Gothic"/>
          <w:color w:val="000000" w:themeColor="text1"/>
          <w:lang w:eastAsia="ko-KR"/>
        </w:rPr>
      </w:pPr>
    </w:p>
    <w:p w14:paraId="0F6A42D8" w14:textId="77777777" w:rsidR="005B7C7A" w:rsidRDefault="005B7C7A" w:rsidP="005B7C7A">
      <w:pPr>
        <w:pStyle w:val="Heading1"/>
        <w:jc w:val="both"/>
        <w:rPr>
          <w:color w:val="000000" w:themeColor="text1"/>
          <w:lang w:val="en-US"/>
        </w:rPr>
      </w:pPr>
      <w:r>
        <w:rPr>
          <w:color w:val="000000" w:themeColor="text1"/>
          <w:lang w:val="en-US"/>
        </w:rPr>
        <w:t>Additional specification impacts</w:t>
      </w:r>
    </w:p>
    <w:p w14:paraId="0A18B2A6" w14:textId="53C6343B" w:rsidR="005B7C7A" w:rsidRDefault="0036257B" w:rsidP="005140B2">
      <w:pPr>
        <w:pStyle w:val="BodyText"/>
        <w:spacing w:before="120"/>
        <w:rPr>
          <w:rFonts w:cs="Arial"/>
          <w:color w:val="000000" w:themeColor="text1"/>
          <w:szCs w:val="20"/>
        </w:rPr>
      </w:pPr>
      <w:r>
        <w:rPr>
          <w:rFonts w:cs="Arial"/>
          <w:color w:val="000000" w:themeColor="text1"/>
          <w:szCs w:val="20"/>
        </w:rPr>
        <w:t xml:space="preserve">In this section, </w:t>
      </w:r>
      <w:r w:rsidRPr="0096526E">
        <w:rPr>
          <w:rFonts w:cs="Arial"/>
          <w:color w:val="000000" w:themeColor="text1"/>
          <w:szCs w:val="20"/>
        </w:rPr>
        <w:t xml:space="preserve">we </w:t>
      </w:r>
      <w:r>
        <w:rPr>
          <w:rFonts w:cs="Arial"/>
          <w:color w:val="000000" w:themeColor="text1"/>
          <w:szCs w:val="20"/>
        </w:rPr>
        <w:t xml:space="preserve">discuss 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reception</w:t>
      </w:r>
      <w:r w:rsidR="00503FA9">
        <w:rPr>
          <w:rFonts w:cs="Arial"/>
          <w:color w:val="000000" w:themeColor="text1"/>
          <w:szCs w:val="20"/>
        </w:rPr>
        <w:t xml:space="preserve"> and </w:t>
      </w:r>
      <w:r w:rsidRPr="0096526E">
        <w:rPr>
          <w:rFonts w:cs="Arial"/>
          <w:color w:val="000000" w:themeColor="text1"/>
          <w:szCs w:val="20"/>
        </w:rPr>
        <w:t>RACH Msg.3 transmission</w:t>
      </w:r>
      <w:r>
        <w:rPr>
          <w:rFonts w:cs="Arial"/>
          <w:color w:val="000000" w:themeColor="text1"/>
          <w:szCs w:val="20"/>
        </w:rPr>
        <w:t xml:space="preserve"> for SBFD-aware UEs.</w:t>
      </w:r>
    </w:p>
    <w:p w14:paraId="34A036B1" w14:textId="77777777" w:rsidR="005140B2" w:rsidRPr="005140B2" w:rsidRDefault="005140B2" w:rsidP="005140B2">
      <w:pPr>
        <w:pStyle w:val="BodyText"/>
        <w:spacing w:before="120"/>
        <w:rPr>
          <w:rFonts w:cs="Arial"/>
          <w:color w:val="000000" w:themeColor="text1"/>
          <w:szCs w:val="20"/>
        </w:rPr>
      </w:pPr>
    </w:p>
    <w:p w14:paraId="708A49EB" w14:textId="77777777" w:rsidR="005B7C7A" w:rsidRDefault="005B7C7A" w:rsidP="005B7C7A">
      <w:pPr>
        <w:pStyle w:val="Heading2"/>
        <w:textAlignment w:val="auto"/>
      </w:pPr>
      <w:r>
        <w:t>RACH Msg.2 monitoring</w:t>
      </w:r>
    </w:p>
    <w:p w14:paraId="04429E6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0AC2B93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w:t>
      </w:r>
      <w:r>
        <w:rPr>
          <w:rFonts w:eastAsia="Malgun Gothic"/>
          <w:color w:val="000000" w:themeColor="text1"/>
          <w:lang w:eastAsia="ko-KR"/>
        </w:rPr>
        <w:lastRenderedPageBreak/>
        <w:t>to verify the response, the response fails. In this case, if the number of RA attempts is smaller than the upper limit, the UE retries RA. Otherwise, RA fails</w:t>
      </w:r>
    </w:p>
    <w:p w14:paraId="6B4771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2ED480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295C5E15" w14:textId="4621050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7DDA6ADC"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possible to consider the use of UE-specific search spaces when possible such as in the case of CFRA. Similar considerations apply to the RNTI, i.e., RA-RNTI/msgB-RNTI and/or C-RNTI where possible should be mostly reused unless some necessary change is found. </w:t>
      </w:r>
    </w:p>
    <w:p w14:paraId="7425F170"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In our view, legacy RACH Msg.2 reception procedures can be reused as is.</w:t>
      </w:r>
    </w:p>
    <w:p w14:paraId="79EA8B46" w14:textId="77777777" w:rsidR="002E4B88" w:rsidRDefault="002E4B88" w:rsidP="005B7C7A">
      <w:pPr>
        <w:spacing w:before="120" w:after="120"/>
        <w:jc w:val="both"/>
        <w:rPr>
          <w:rFonts w:eastAsia="Malgun Gothic"/>
          <w:color w:val="000000" w:themeColor="text1"/>
          <w:lang w:eastAsia="ko-KR"/>
        </w:rPr>
      </w:pPr>
    </w:p>
    <w:p w14:paraId="579209AB" w14:textId="457AB77C" w:rsidR="005B7C7A" w:rsidRDefault="00937200"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 xml:space="preserve">Proposal </w:t>
      </w:r>
      <w:r w:rsidR="00B60DD4">
        <w:rPr>
          <w:color w:val="000000" w:themeColor="text1"/>
        </w:rPr>
        <w:t>3</w:t>
      </w:r>
      <w:r w:rsidR="005B7C7A">
        <w:rPr>
          <w:color w:val="000000" w:themeColor="text1"/>
        </w:rPr>
        <w:t>:</w:t>
      </w:r>
      <w:r w:rsidR="005B7C7A">
        <w:rPr>
          <w:b w:val="0"/>
          <w:bCs w:val="0"/>
          <w:i/>
          <w:iCs/>
          <w:color w:val="000000" w:themeColor="text1"/>
        </w:rPr>
        <w:t xml:space="preserve"> The existing RACH Msg.2 (RAR) reception procedure </w:t>
      </w:r>
      <w:r>
        <w:rPr>
          <w:b w:val="0"/>
          <w:bCs w:val="0"/>
          <w:i/>
          <w:iCs/>
          <w:color w:val="000000" w:themeColor="text1"/>
        </w:rPr>
        <w:t xml:space="preserve">is </w:t>
      </w:r>
      <w:r w:rsidR="005B7C7A">
        <w:rPr>
          <w:b w:val="0"/>
          <w:bCs w:val="0"/>
          <w:i/>
          <w:iCs/>
          <w:color w:val="000000" w:themeColor="text1"/>
        </w:rPr>
        <w:t xml:space="preserve">reused </w:t>
      </w:r>
      <w:r>
        <w:rPr>
          <w:b w:val="0"/>
          <w:bCs w:val="0"/>
          <w:i/>
          <w:iCs/>
          <w:color w:val="000000" w:themeColor="text1"/>
        </w:rPr>
        <w:t xml:space="preserve">for </w:t>
      </w:r>
      <w:r w:rsidR="005B7C7A">
        <w:rPr>
          <w:b w:val="0"/>
          <w:bCs w:val="0"/>
          <w:i/>
          <w:iCs/>
          <w:color w:val="000000" w:themeColor="text1"/>
        </w:rPr>
        <w:t>random access in SBFD symbols.</w:t>
      </w:r>
    </w:p>
    <w:p w14:paraId="739D7BB7" w14:textId="77777777" w:rsidR="005B7C7A" w:rsidRDefault="005B7C7A" w:rsidP="005B7C7A">
      <w:pPr>
        <w:spacing w:before="120" w:after="120"/>
        <w:jc w:val="both"/>
        <w:rPr>
          <w:rFonts w:eastAsia="Malgun Gothic"/>
          <w:color w:val="000000" w:themeColor="text1"/>
          <w:lang w:eastAsia="ko-KR"/>
        </w:rPr>
      </w:pPr>
    </w:p>
    <w:p w14:paraId="7BA00FD7" w14:textId="77777777" w:rsidR="005B7C7A" w:rsidRPr="00B7140C" w:rsidRDefault="005B7C7A" w:rsidP="005B7C7A">
      <w:pPr>
        <w:pStyle w:val="Heading2"/>
        <w:textAlignment w:val="auto"/>
      </w:pPr>
      <w:r w:rsidRPr="00B7140C">
        <w:t>RACH Msg.3 PUSCH and PUCCH for Msg.4</w:t>
      </w:r>
    </w:p>
    <w:p w14:paraId="469D3A72" w14:textId="148803AF" w:rsidR="00AC768D" w:rsidRDefault="001F16C3" w:rsidP="00AC768D">
      <w:pPr>
        <w:spacing w:before="120" w:after="120"/>
        <w:jc w:val="both"/>
        <w:rPr>
          <w:rFonts w:eastAsia="Malgun Gothic"/>
          <w:color w:val="000000" w:themeColor="text1"/>
          <w:lang w:eastAsia="ko-KR"/>
        </w:rPr>
      </w:pPr>
      <w:r w:rsidRPr="001F16C3">
        <w:rPr>
          <w:rFonts w:eastAsia="Malgun Gothic"/>
          <w:color w:val="000000" w:themeColor="text1"/>
          <w:lang w:eastAsia="ko-KR"/>
        </w:rPr>
        <w:t>The following agreements</w:t>
      </w:r>
      <w:r w:rsidR="00FB1424">
        <w:rPr>
          <w:rFonts w:eastAsia="Malgun Gothic"/>
          <w:color w:val="000000" w:themeColor="text1"/>
          <w:lang w:eastAsia="ko-KR"/>
        </w:rPr>
        <w:t xml:space="preserve"> or conclusions</w:t>
      </w:r>
      <w:r w:rsidRPr="001F16C3">
        <w:rPr>
          <w:rFonts w:eastAsia="Malgun Gothic"/>
          <w:color w:val="000000" w:themeColor="text1"/>
          <w:lang w:eastAsia="ko-KR"/>
        </w:rPr>
        <w:t xml:space="preserve"> </w:t>
      </w:r>
      <w:r>
        <w:rPr>
          <w:rFonts w:eastAsia="Malgun Gothic"/>
          <w:color w:val="000000" w:themeColor="text1"/>
          <w:lang w:eastAsia="ko-KR"/>
        </w:rPr>
        <w:t xml:space="preserve">were made in </w:t>
      </w:r>
      <w:r w:rsidR="00FB1424">
        <w:rPr>
          <w:rFonts w:eastAsia="Malgun Gothic"/>
          <w:color w:val="000000" w:themeColor="text1"/>
          <w:lang w:eastAsia="ko-KR"/>
        </w:rPr>
        <w:t>RAN1#120</w:t>
      </w:r>
      <w:r w:rsidR="00B60DD4">
        <w:rPr>
          <w:rFonts w:eastAsia="Malgun Gothic"/>
          <w:color w:val="000000" w:themeColor="text1"/>
          <w:lang w:eastAsia="ko-KR"/>
        </w:rPr>
        <w:t xml:space="preserve"> and RAN1#120bis</w:t>
      </w:r>
      <w:r w:rsidR="00FB1424">
        <w:rPr>
          <w:rFonts w:eastAsia="Malgun Gothic"/>
          <w:color w:val="000000" w:themeColor="text1"/>
          <w:lang w:eastAsia="ko-KR"/>
        </w:rPr>
        <w:t>.</w:t>
      </w:r>
    </w:p>
    <w:p w14:paraId="2872ED4F" w14:textId="77C00794" w:rsidR="00915FA5" w:rsidRDefault="00915FA5" w:rsidP="00FA1EDC">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20130605" wp14:editId="39E6062C">
                <wp:extent cx="6120765" cy="739140"/>
                <wp:effectExtent l="0" t="0" r="13335" b="22860"/>
                <wp:docPr id="1337792969" name="Text Box 1337792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39140"/>
                        </a:xfrm>
                        <a:prstGeom prst="rect">
                          <a:avLst/>
                        </a:prstGeom>
                        <a:solidFill>
                          <a:srgbClr val="FFFFFF"/>
                        </a:solidFill>
                        <a:ln w="9525">
                          <a:solidFill>
                            <a:srgbClr val="000000"/>
                          </a:solidFill>
                          <a:miter lim="800000"/>
                          <a:headEnd/>
                          <a:tailEnd/>
                        </a:ln>
                      </wps:spPr>
                      <wps:txbx>
                        <w:txbxContent>
                          <w:p w14:paraId="08392298" w14:textId="13E5E8B8" w:rsidR="00A07769" w:rsidRPr="00915FA5" w:rsidRDefault="00A07769"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lang w:val="en-GB"/>
                              </w:rPr>
                              <w:t>Conclusion</w:t>
                            </w:r>
                            <w:r>
                              <w:rPr>
                                <w:rFonts w:ascii="Times" w:eastAsia="Batang" w:hAnsi="Times" w:cs="Times New Roman"/>
                                <w:b/>
                                <w:bCs/>
                                <w:szCs w:val="24"/>
                                <w:lang w:val="en-GB"/>
                              </w:rPr>
                              <w:t xml:space="preserve"> (RAN1#120)</w:t>
                            </w:r>
                          </w:p>
                          <w:p w14:paraId="12F0DDFD" w14:textId="77777777" w:rsidR="00A07769" w:rsidRPr="00915FA5" w:rsidRDefault="00A07769" w:rsidP="00915FA5">
                            <w:pPr>
                              <w:spacing w:after="0" w:line="240" w:lineRule="auto"/>
                              <w:rPr>
                                <w:rFonts w:ascii="Times" w:eastAsia="Batang" w:hAnsi="Times" w:cs="Times New Roman"/>
                                <w:bCs/>
                                <w:szCs w:val="21"/>
                                <w:lang w:val="en-GB"/>
                              </w:rPr>
                            </w:pPr>
                            <w:r w:rsidRPr="00915FA5">
                              <w:rPr>
                                <w:rFonts w:ascii="Times" w:eastAsia="Batang" w:hAnsi="Times" w:cs="Times New Roman" w:hint="eastAsia"/>
                                <w:bCs/>
                                <w:szCs w:val="21"/>
                                <w:lang w:val="en-GB"/>
                              </w:rPr>
                              <w:t>For SBFD-aware UEs, there is no restriction on the combination of RO type of the</w:t>
                            </w:r>
                            <w:r w:rsidRPr="00915FA5">
                              <w:rPr>
                                <w:rFonts w:ascii="Times" w:eastAsia="SimSun" w:hAnsi="Times" w:cs="Calibri"/>
                                <w:bCs/>
                                <w:iCs/>
                                <w:szCs w:val="21"/>
                                <w:lang w:val="en-GB"/>
                              </w:rPr>
                              <w:t xml:space="preserve"> latest PRACH transmission </w:t>
                            </w:r>
                            <w:r w:rsidRPr="00915FA5">
                              <w:rPr>
                                <w:rFonts w:ascii="Times" w:eastAsia="SimSun" w:hAnsi="Times" w:cs="Calibri" w:hint="eastAsia"/>
                                <w:bCs/>
                                <w:iCs/>
                                <w:szCs w:val="21"/>
                                <w:lang w:val="en-GB"/>
                              </w:rPr>
                              <w:t xml:space="preserve">and the </w:t>
                            </w:r>
                            <w:r w:rsidRPr="00915FA5">
                              <w:rPr>
                                <w:rFonts w:ascii="Times" w:eastAsia="SimSun" w:hAnsi="Times" w:cs="Calibri"/>
                                <w:bCs/>
                                <w:iCs/>
                                <w:szCs w:val="21"/>
                                <w:lang w:val="en-GB"/>
                              </w:rPr>
                              <w:t>symbol</w:t>
                            </w:r>
                            <w:r w:rsidRPr="00915FA5">
                              <w:rPr>
                                <w:rFonts w:ascii="Times" w:eastAsia="SimSun" w:hAnsi="Times" w:cs="Calibri" w:hint="eastAsia"/>
                                <w:bCs/>
                                <w:iCs/>
                                <w:szCs w:val="21"/>
                                <w:lang w:val="en-GB"/>
                              </w:rPr>
                              <w:t xml:space="preserve"> type of</w:t>
                            </w:r>
                            <w:r w:rsidRPr="00915FA5">
                              <w:rPr>
                                <w:rFonts w:ascii="Times" w:eastAsia="SimSun" w:hAnsi="Times" w:cs="Calibri"/>
                                <w:bCs/>
                                <w:iCs/>
                                <w:szCs w:val="21"/>
                                <w:lang w:val="en-GB"/>
                              </w:rPr>
                              <w:t xml:space="preserve"> </w:t>
                            </w:r>
                            <w:r w:rsidRPr="00915FA5">
                              <w:rPr>
                                <w:rFonts w:ascii="Times" w:eastAsia="SimSun" w:hAnsi="Times" w:cs="Calibri" w:hint="eastAsia"/>
                                <w:bCs/>
                                <w:iCs/>
                                <w:szCs w:val="21"/>
                                <w:lang w:val="en-GB"/>
                              </w:rPr>
                              <w:t xml:space="preserve">following </w:t>
                            </w:r>
                            <w:r w:rsidRPr="00915FA5">
                              <w:rPr>
                                <w:rFonts w:ascii="Times" w:eastAsia="SimSun" w:hAnsi="Times" w:cs="Calibri"/>
                                <w:bCs/>
                                <w:iCs/>
                                <w:szCs w:val="21"/>
                                <w:lang w:val="en-GB"/>
                              </w:rPr>
                              <w:t xml:space="preserve">Msg3 PUSCH </w:t>
                            </w:r>
                            <w:r w:rsidRPr="00915FA5">
                              <w:rPr>
                                <w:rFonts w:ascii="Times" w:eastAsia="SimSun" w:hAnsi="Times" w:cs="Calibri" w:hint="eastAsia"/>
                                <w:bCs/>
                                <w:iCs/>
                                <w:szCs w:val="21"/>
                                <w:lang w:val="en-GB"/>
                              </w:rPr>
                              <w:t>transmission</w:t>
                            </w:r>
                            <w:r w:rsidRPr="00915FA5">
                              <w:rPr>
                                <w:rFonts w:ascii="Times" w:eastAsia="SimSun" w:hAnsi="Times" w:cs="Calibri"/>
                                <w:bCs/>
                                <w:iCs/>
                                <w:szCs w:val="21"/>
                                <w:lang w:val="en-GB"/>
                              </w:rPr>
                              <w:t xml:space="preserve"> or PUCCH carrying HARQ ACK for Msg4.</w:t>
                            </w:r>
                          </w:p>
                          <w:p w14:paraId="3E0C6CA8" w14:textId="20A03324" w:rsidR="00A07769" w:rsidRPr="009A56E8" w:rsidRDefault="00A07769" w:rsidP="00915FA5">
                            <w:pPr>
                              <w:overflowPunct w:val="0"/>
                              <w:spacing w:after="0" w:line="240" w:lineRule="auto"/>
                              <w:textAlignment w:val="baseline"/>
                              <w:rPr>
                                <w:rFonts w:ascii="Times" w:eastAsia="Batang" w:hAnsi="Times" w:cs="Calibri"/>
                                <w:bCs/>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20130605" id="Text Box 1337792969" o:spid="_x0000_s1032" type="#_x0000_t202" style="width:481.95pt;height: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">
                <v:textbox>
                  <w:txbxContent>
                    <w:p w14:paraId="08392298" w14:textId="13E5E8B8" w:rsidR="00A07769" w:rsidRPr="00915FA5" w:rsidRDefault="00A07769"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lang w:val="en-GB"/>
                        </w:rPr>
                        <w:t>Conclusion</w:t>
                      </w:r>
                      <w:r>
                        <w:rPr>
                          <w:rFonts w:ascii="Times" w:eastAsia="Batang" w:hAnsi="Times" w:cs="Times New Roman"/>
                          <w:b/>
                          <w:bCs/>
                          <w:szCs w:val="24"/>
                          <w:lang w:val="en-GB"/>
                        </w:rPr>
                        <w:t xml:space="preserve"> (RAN1#120)</w:t>
                      </w:r>
                    </w:p>
                    <w:p w14:paraId="12F0DDFD" w14:textId="77777777" w:rsidR="00A07769" w:rsidRPr="00915FA5" w:rsidRDefault="00A07769" w:rsidP="00915FA5">
                      <w:pPr>
                        <w:spacing w:after="0" w:line="240" w:lineRule="auto"/>
                        <w:rPr>
                          <w:rFonts w:ascii="Times" w:eastAsia="Batang" w:hAnsi="Times" w:cs="Times New Roman"/>
                          <w:bCs/>
                          <w:szCs w:val="21"/>
                          <w:lang w:val="en-GB"/>
                        </w:rPr>
                      </w:pPr>
                      <w:r w:rsidRPr="00915FA5">
                        <w:rPr>
                          <w:rFonts w:ascii="Times" w:eastAsia="Batang" w:hAnsi="Times" w:cs="Times New Roman" w:hint="eastAsia"/>
                          <w:bCs/>
                          <w:szCs w:val="21"/>
                          <w:lang w:val="en-GB"/>
                        </w:rPr>
                        <w:t>For SBFD-aware UEs, there is no restriction on the combination of RO type of the</w:t>
                      </w:r>
                      <w:r w:rsidRPr="00915FA5">
                        <w:rPr>
                          <w:rFonts w:ascii="Times" w:eastAsia="SimSun" w:hAnsi="Times" w:cs="Calibri"/>
                          <w:bCs/>
                          <w:iCs/>
                          <w:szCs w:val="21"/>
                          <w:lang w:val="en-GB"/>
                        </w:rPr>
                        <w:t xml:space="preserve"> latest PRACH transmission </w:t>
                      </w:r>
                      <w:r w:rsidRPr="00915FA5">
                        <w:rPr>
                          <w:rFonts w:ascii="Times" w:eastAsia="SimSun" w:hAnsi="Times" w:cs="Calibri" w:hint="eastAsia"/>
                          <w:bCs/>
                          <w:iCs/>
                          <w:szCs w:val="21"/>
                          <w:lang w:val="en-GB"/>
                        </w:rPr>
                        <w:t xml:space="preserve">and the </w:t>
                      </w:r>
                      <w:r w:rsidRPr="00915FA5">
                        <w:rPr>
                          <w:rFonts w:ascii="Times" w:eastAsia="SimSun" w:hAnsi="Times" w:cs="Calibri"/>
                          <w:bCs/>
                          <w:iCs/>
                          <w:szCs w:val="21"/>
                          <w:lang w:val="en-GB"/>
                        </w:rPr>
                        <w:t>symbol</w:t>
                      </w:r>
                      <w:r w:rsidRPr="00915FA5">
                        <w:rPr>
                          <w:rFonts w:ascii="Times" w:eastAsia="SimSun" w:hAnsi="Times" w:cs="Calibri" w:hint="eastAsia"/>
                          <w:bCs/>
                          <w:iCs/>
                          <w:szCs w:val="21"/>
                          <w:lang w:val="en-GB"/>
                        </w:rPr>
                        <w:t xml:space="preserve"> type of</w:t>
                      </w:r>
                      <w:r w:rsidRPr="00915FA5">
                        <w:rPr>
                          <w:rFonts w:ascii="Times" w:eastAsia="SimSun" w:hAnsi="Times" w:cs="Calibri"/>
                          <w:bCs/>
                          <w:iCs/>
                          <w:szCs w:val="21"/>
                          <w:lang w:val="en-GB"/>
                        </w:rPr>
                        <w:t xml:space="preserve"> </w:t>
                      </w:r>
                      <w:r w:rsidRPr="00915FA5">
                        <w:rPr>
                          <w:rFonts w:ascii="Times" w:eastAsia="SimSun" w:hAnsi="Times" w:cs="Calibri" w:hint="eastAsia"/>
                          <w:bCs/>
                          <w:iCs/>
                          <w:szCs w:val="21"/>
                          <w:lang w:val="en-GB"/>
                        </w:rPr>
                        <w:t xml:space="preserve">following </w:t>
                      </w:r>
                      <w:r w:rsidRPr="00915FA5">
                        <w:rPr>
                          <w:rFonts w:ascii="Times" w:eastAsia="SimSun" w:hAnsi="Times" w:cs="Calibri"/>
                          <w:bCs/>
                          <w:iCs/>
                          <w:szCs w:val="21"/>
                          <w:lang w:val="en-GB"/>
                        </w:rPr>
                        <w:t xml:space="preserve">Msg3 PUSCH </w:t>
                      </w:r>
                      <w:r w:rsidRPr="00915FA5">
                        <w:rPr>
                          <w:rFonts w:ascii="Times" w:eastAsia="SimSun" w:hAnsi="Times" w:cs="Calibri" w:hint="eastAsia"/>
                          <w:bCs/>
                          <w:iCs/>
                          <w:szCs w:val="21"/>
                          <w:lang w:val="en-GB"/>
                        </w:rPr>
                        <w:t>transmission</w:t>
                      </w:r>
                      <w:r w:rsidRPr="00915FA5">
                        <w:rPr>
                          <w:rFonts w:ascii="Times" w:eastAsia="SimSun" w:hAnsi="Times" w:cs="Calibri"/>
                          <w:bCs/>
                          <w:iCs/>
                          <w:szCs w:val="21"/>
                          <w:lang w:val="en-GB"/>
                        </w:rPr>
                        <w:t xml:space="preserve"> or PUCCH carrying HARQ ACK for Msg4.</w:t>
                      </w:r>
                    </w:p>
                    <w:p w14:paraId="3E0C6CA8" w14:textId="20A03324" w:rsidR="00A07769" w:rsidRPr="009A56E8" w:rsidRDefault="00A07769" w:rsidP="00915FA5">
                      <w:pPr>
                        <w:overflowPunct w:val="0"/>
                        <w:spacing w:after="0" w:line="240" w:lineRule="auto"/>
                        <w:textAlignment w:val="baseline"/>
                        <w:rPr>
                          <w:rFonts w:ascii="Times" w:eastAsia="Batang" w:hAnsi="Times" w:cs="Calibri"/>
                          <w:bCs/>
                          <w:szCs w:val="20"/>
                          <w:lang w:val="en-GB" w:eastAsia="x-none"/>
                        </w:rPr>
                      </w:pPr>
                    </w:p>
                  </w:txbxContent>
                </v:textbox>
                <w10:anchorlock/>
              </v:shape>
            </w:pict>
          </mc:Fallback>
        </mc:AlternateContent>
      </w:r>
    </w:p>
    <w:p w14:paraId="4A1D47EA" w14:textId="46DE303D" w:rsidR="007A75A3" w:rsidRDefault="00915FA5" w:rsidP="00FA1EDC">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65C185D7" wp14:editId="52E509CF">
                <wp:extent cx="6120765" cy="1645920"/>
                <wp:effectExtent l="0" t="0" r="13335" b="11430"/>
                <wp:docPr id="1337792974" name="Text Box 1337792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45920"/>
                        </a:xfrm>
                        <a:prstGeom prst="rect">
                          <a:avLst/>
                        </a:prstGeom>
                        <a:solidFill>
                          <a:srgbClr val="FFFFFF"/>
                        </a:solidFill>
                        <a:ln w="9525">
                          <a:solidFill>
                            <a:srgbClr val="000000"/>
                          </a:solidFill>
                          <a:miter lim="800000"/>
                          <a:headEnd/>
                          <a:tailEnd/>
                        </a:ln>
                      </wps:spPr>
                      <wps:txbx>
                        <w:txbxContent>
                          <w:p w14:paraId="03E202EB" w14:textId="77777777" w:rsidR="00A07769" w:rsidRPr="00915FA5" w:rsidRDefault="00A07769"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735F0F5E" w14:textId="77777777" w:rsidR="00A07769" w:rsidRPr="00915FA5" w:rsidRDefault="00A07769" w:rsidP="00915FA5">
                            <w:pPr>
                              <w:spacing w:after="0" w:line="240" w:lineRule="auto"/>
                              <w:rPr>
                                <w:rFonts w:ascii="Times" w:eastAsia="Batang" w:hAnsi="Times" w:cs="Calibri"/>
                                <w:bCs/>
                                <w:szCs w:val="20"/>
                                <w:lang w:val="en-GB"/>
                              </w:rPr>
                            </w:pPr>
                            <w:r w:rsidRPr="00915FA5">
                              <w:rPr>
                                <w:rFonts w:ascii="Times" w:eastAsia="Batang" w:hAnsi="Times" w:cs="Calibri"/>
                                <w:bCs/>
                                <w:szCs w:val="20"/>
                                <w:lang w:val="en-GB"/>
                              </w:rPr>
                              <w:t>For an SBFD aware UE, if addition</w:t>
                            </w:r>
                            <w:r w:rsidRPr="00915FA5">
                              <w:rPr>
                                <w:rFonts w:ascii="Times" w:eastAsia="Batang" w:hAnsi="Times" w:cs="Calibri" w:hint="eastAsia"/>
                                <w:bCs/>
                                <w:szCs w:val="20"/>
                                <w:lang w:val="en-GB"/>
                              </w:rPr>
                              <w:t>al-</w:t>
                            </w:r>
                            <w:r w:rsidRPr="00915FA5">
                              <w:rPr>
                                <w:rFonts w:ascii="Times" w:eastAsia="Batang" w:hAnsi="Times" w:cs="Calibri"/>
                                <w:bCs/>
                                <w:szCs w:val="20"/>
                                <w:lang w:val="en-GB"/>
                              </w:rPr>
                              <w:t xml:space="preserve">RO is selected for </w:t>
                            </w:r>
                            <w:r w:rsidRPr="00915FA5">
                              <w:rPr>
                                <w:rFonts w:ascii="Times" w:eastAsia="Batang" w:hAnsi="Times" w:cs="Calibri" w:hint="eastAsia"/>
                                <w:bCs/>
                                <w:szCs w:val="20"/>
                                <w:lang w:val="en-GB"/>
                              </w:rPr>
                              <w:t>PRACH</w:t>
                            </w:r>
                            <w:r w:rsidRPr="00915FA5">
                              <w:rPr>
                                <w:rFonts w:ascii="Times" w:eastAsia="Batang" w:hAnsi="Times" w:cs="Calibri"/>
                                <w:bCs/>
                                <w:szCs w:val="20"/>
                                <w:lang w:val="en-GB"/>
                              </w:rPr>
                              <w:t xml:space="preserve"> transmission</w:t>
                            </w:r>
                            <w:r w:rsidRPr="00915FA5">
                              <w:rPr>
                                <w:rFonts w:ascii="Times" w:eastAsia="Batang" w:hAnsi="Times" w:cs="Calibri" w:hint="eastAsia"/>
                                <w:bCs/>
                                <w:szCs w:val="20"/>
                                <w:lang w:val="en-GB"/>
                              </w:rPr>
                              <w:t>,</w:t>
                            </w:r>
                            <w:r w:rsidRPr="00915FA5">
                              <w:rPr>
                                <w:rFonts w:ascii="Times" w:eastAsia="Batang" w:hAnsi="Times" w:cs="Calibri"/>
                                <w:bCs/>
                                <w:szCs w:val="20"/>
                                <w:lang w:val="en-GB"/>
                              </w:rPr>
                              <w:t xml:space="preserve"> </w:t>
                            </w:r>
                            <w:r w:rsidRPr="00915FA5">
                              <w:rPr>
                                <w:rFonts w:ascii="Times" w:eastAsia="Batang" w:hAnsi="Times" w:cs="Calibri" w:hint="eastAsia"/>
                                <w:bCs/>
                                <w:szCs w:val="20"/>
                                <w:lang w:val="en-GB"/>
                              </w:rPr>
                              <w:t>f</w:t>
                            </w:r>
                            <w:r w:rsidRPr="00915FA5">
                              <w:rPr>
                                <w:rFonts w:ascii="Times" w:eastAsia="Batang" w:hAnsi="Times" w:cs="Calibri"/>
                                <w:bCs/>
                                <w:szCs w:val="20"/>
                                <w:lang w:val="en-GB"/>
                              </w:rPr>
                              <w:t>or Msg3 PUSCH repetition Configuration 1</w:t>
                            </w:r>
                            <w:r w:rsidRPr="00915FA5">
                              <w:rPr>
                                <w:rFonts w:ascii="Times" w:eastAsia="Batang" w:hAnsi="Times" w:cs="Calibri" w:hint="eastAsia"/>
                                <w:bCs/>
                                <w:szCs w:val="20"/>
                                <w:lang w:val="en-GB"/>
                              </w:rPr>
                              <w:t>,</w:t>
                            </w:r>
                          </w:p>
                          <w:p w14:paraId="20DD6F34" w14:textId="77777777" w:rsidR="00A07769" w:rsidRPr="00915FA5" w:rsidRDefault="00A07769"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SBFD symbols and not include 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69FFE0A6" w14:textId="77777777" w:rsidR="00A07769" w:rsidRPr="00915FA5" w:rsidRDefault="00A07769"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non-SBFD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w:t>
                            </w:r>
                            <w:r w:rsidRPr="00915FA5">
                              <w:rPr>
                                <w:rFonts w:ascii="Times" w:eastAsia="Batang" w:hAnsi="Times" w:cs="Calibri" w:hint="eastAsia"/>
                                <w:bCs/>
                                <w:szCs w:val="20"/>
                                <w:lang w:val="en-GB" w:eastAsia="x-none"/>
                              </w:rPr>
                              <w:t>non-</w:t>
                            </w:r>
                            <w:r w:rsidRPr="00915FA5">
                              <w:rPr>
                                <w:rFonts w:ascii="Times" w:eastAsia="Batang" w:hAnsi="Times" w:cs="Calibri"/>
                                <w:bCs/>
                                <w:szCs w:val="20"/>
                                <w:lang w:val="en-GB" w:eastAsia="x-none"/>
                              </w:rPr>
                              <w:t xml:space="preserve">SBFD symbols and not include a DL symbol indicated by </w:t>
                            </w:r>
                            <w:r w:rsidRPr="00915FA5">
                              <w:rPr>
                                <w:rFonts w:ascii="Times" w:eastAsia="Batang" w:hAnsi="Times" w:cs="Calibri"/>
                                <w:bCs/>
                                <w:i/>
                                <w:iCs/>
                                <w:szCs w:val="20"/>
                                <w:lang w:val="en-GB" w:eastAsia="x-none"/>
                              </w:rPr>
                              <w:t>tdd-UL-DL-ConfigurationCommon</w:t>
                            </w:r>
                            <w:r w:rsidRPr="00915FA5">
                              <w:rPr>
                                <w:rFonts w:ascii="Times" w:eastAsia="Batang" w:hAnsi="Times" w:cs="Calibri"/>
                                <w:bCs/>
                                <w:szCs w:val="20"/>
                                <w:lang w:val="en-GB" w:eastAsia="x-none"/>
                              </w:rPr>
                              <w:t xml:space="preserve"> if provided </w:t>
                            </w:r>
                            <w:r w:rsidRPr="00915FA5">
                              <w:rPr>
                                <w:rFonts w:ascii="Times" w:eastAsia="Batang" w:hAnsi="Times" w:cs="Calibri" w:hint="eastAsia"/>
                                <w:bCs/>
                                <w:szCs w:val="20"/>
                                <w:lang w:val="en-GB" w:eastAsia="x-none"/>
                              </w:rPr>
                              <w:t xml:space="preserve">or </w:t>
                            </w:r>
                            <w:r w:rsidRPr="00915FA5">
                              <w:rPr>
                                <w:rFonts w:ascii="Times" w:eastAsia="Batang" w:hAnsi="Times" w:cs="Calibri"/>
                                <w:bCs/>
                                <w:szCs w:val="20"/>
                                <w:lang w:val="en-GB" w:eastAsia="x-none"/>
                              </w:rPr>
                              <w:t xml:space="preserve">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746BB6D9" w14:textId="77777777" w:rsidR="00A07769" w:rsidRPr="009A56E8" w:rsidRDefault="00A07769" w:rsidP="00915FA5">
                            <w:pPr>
                              <w:overflowPunct w:val="0"/>
                              <w:spacing w:after="0" w:line="240" w:lineRule="auto"/>
                              <w:textAlignment w:val="baseline"/>
                              <w:rPr>
                                <w:rFonts w:ascii="Times" w:eastAsia="Batang" w:hAnsi="Times" w:cs="Calibri"/>
                                <w:bCs/>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65C185D7" id="Text Box 1337792974" o:spid="_x0000_s1033" type="#_x0000_t202" style="width:481.95pt;height:1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">
                <v:textbox>
                  <w:txbxContent>
                    <w:p w14:paraId="03E202EB" w14:textId="77777777" w:rsidR="00A07769" w:rsidRPr="00915FA5" w:rsidRDefault="00A07769"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735F0F5E" w14:textId="77777777" w:rsidR="00A07769" w:rsidRPr="00915FA5" w:rsidRDefault="00A07769" w:rsidP="00915FA5">
                      <w:pPr>
                        <w:spacing w:after="0" w:line="240" w:lineRule="auto"/>
                        <w:rPr>
                          <w:rFonts w:ascii="Times" w:eastAsia="Batang" w:hAnsi="Times" w:cs="Calibri"/>
                          <w:bCs/>
                          <w:szCs w:val="20"/>
                          <w:lang w:val="en-GB"/>
                        </w:rPr>
                      </w:pPr>
                      <w:r w:rsidRPr="00915FA5">
                        <w:rPr>
                          <w:rFonts w:ascii="Times" w:eastAsia="Batang" w:hAnsi="Times" w:cs="Calibri"/>
                          <w:bCs/>
                          <w:szCs w:val="20"/>
                          <w:lang w:val="en-GB"/>
                        </w:rPr>
                        <w:t>For an SBFD aware UE, if addition</w:t>
                      </w:r>
                      <w:r w:rsidRPr="00915FA5">
                        <w:rPr>
                          <w:rFonts w:ascii="Times" w:eastAsia="Batang" w:hAnsi="Times" w:cs="Calibri" w:hint="eastAsia"/>
                          <w:bCs/>
                          <w:szCs w:val="20"/>
                          <w:lang w:val="en-GB"/>
                        </w:rPr>
                        <w:t>al-</w:t>
                      </w:r>
                      <w:r w:rsidRPr="00915FA5">
                        <w:rPr>
                          <w:rFonts w:ascii="Times" w:eastAsia="Batang" w:hAnsi="Times" w:cs="Calibri"/>
                          <w:bCs/>
                          <w:szCs w:val="20"/>
                          <w:lang w:val="en-GB"/>
                        </w:rPr>
                        <w:t xml:space="preserve">RO is selected for </w:t>
                      </w:r>
                      <w:r w:rsidRPr="00915FA5">
                        <w:rPr>
                          <w:rFonts w:ascii="Times" w:eastAsia="Batang" w:hAnsi="Times" w:cs="Calibri" w:hint="eastAsia"/>
                          <w:bCs/>
                          <w:szCs w:val="20"/>
                          <w:lang w:val="en-GB"/>
                        </w:rPr>
                        <w:t>PRACH</w:t>
                      </w:r>
                      <w:r w:rsidRPr="00915FA5">
                        <w:rPr>
                          <w:rFonts w:ascii="Times" w:eastAsia="Batang" w:hAnsi="Times" w:cs="Calibri"/>
                          <w:bCs/>
                          <w:szCs w:val="20"/>
                          <w:lang w:val="en-GB"/>
                        </w:rPr>
                        <w:t xml:space="preserve"> transmission</w:t>
                      </w:r>
                      <w:r w:rsidRPr="00915FA5">
                        <w:rPr>
                          <w:rFonts w:ascii="Times" w:eastAsia="Batang" w:hAnsi="Times" w:cs="Calibri" w:hint="eastAsia"/>
                          <w:bCs/>
                          <w:szCs w:val="20"/>
                          <w:lang w:val="en-GB"/>
                        </w:rPr>
                        <w:t>,</w:t>
                      </w:r>
                      <w:r w:rsidRPr="00915FA5">
                        <w:rPr>
                          <w:rFonts w:ascii="Times" w:eastAsia="Batang" w:hAnsi="Times" w:cs="Calibri"/>
                          <w:bCs/>
                          <w:szCs w:val="20"/>
                          <w:lang w:val="en-GB"/>
                        </w:rPr>
                        <w:t xml:space="preserve"> </w:t>
                      </w:r>
                      <w:r w:rsidRPr="00915FA5">
                        <w:rPr>
                          <w:rFonts w:ascii="Times" w:eastAsia="Batang" w:hAnsi="Times" w:cs="Calibri" w:hint="eastAsia"/>
                          <w:bCs/>
                          <w:szCs w:val="20"/>
                          <w:lang w:val="en-GB"/>
                        </w:rPr>
                        <w:t>f</w:t>
                      </w:r>
                      <w:r w:rsidRPr="00915FA5">
                        <w:rPr>
                          <w:rFonts w:ascii="Times" w:eastAsia="Batang" w:hAnsi="Times" w:cs="Calibri"/>
                          <w:bCs/>
                          <w:szCs w:val="20"/>
                          <w:lang w:val="en-GB"/>
                        </w:rPr>
                        <w:t>or Msg3 PUSCH repetition Configuration 1</w:t>
                      </w:r>
                      <w:r w:rsidRPr="00915FA5">
                        <w:rPr>
                          <w:rFonts w:ascii="Times" w:eastAsia="Batang" w:hAnsi="Times" w:cs="Calibri" w:hint="eastAsia"/>
                          <w:bCs/>
                          <w:szCs w:val="20"/>
                          <w:lang w:val="en-GB"/>
                        </w:rPr>
                        <w:t>,</w:t>
                      </w:r>
                    </w:p>
                    <w:p w14:paraId="20DD6F34" w14:textId="77777777" w:rsidR="00A07769" w:rsidRPr="00915FA5" w:rsidRDefault="00A07769"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SBFD symbols and not include 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69FFE0A6" w14:textId="77777777" w:rsidR="00A07769" w:rsidRPr="00915FA5" w:rsidRDefault="00A07769"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non-SBFD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w:t>
                      </w:r>
                      <w:r w:rsidRPr="00915FA5">
                        <w:rPr>
                          <w:rFonts w:ascii="Times" w:eastAsia="Batang" w:hAnsi="Times" w:cs="Calibri" w:hint="eastAsia"/>
                          <w:bCs/>
                          <w:szCs w:val="20"/>
                          <w:lang w:val="en-GB" w:eastAsia="x-none"/>
                        </w:rPr>
                        <w:t>non-</w:t>
                      </w:r>
                      <w:r w:rsidRPr="00915FA5">
                        <w:rPr>
                          <w:rFonts w:ascii="Times" w:eastAsia="Batang" w:hAnsi="Times" w:cs="Calibri"/>
                          <w:bCs/>
                          <w:szCs w:val="20"/>
                          <w:lang w:val="en-GB" w:eastAsia="x-none"/>
                        </w:rPr>
                        <w:t xml:space="preserve">SBFD symbols and not include a DL symbol indicated by </w:t>
                      </w:r>
                      <w:r w:rsidRPr="00915FA5">
                        <w:rPr>
                          <w:rFonts w:ascii="Times" w:eastAsia="Batang" w:hAnsi="Times" w:cs="Calibri"/>
                          <w:bCs/>
                          <w:i/>
                          <w:iCs/>
                          <w:szCs w:val="20"/>
                          <w:lang w:val="en-GB" w:eastAsia="x-none"/>
                        </w:rPr>
                        <w:t>tdd-UL-DL-ConfigurationCommon</w:t>
                      </w:r>
                      <w:r w:rsidRPr="00915FA5">
                        <w:rPr>
                          <w:rFonts w:ascii="Times" w:eastAsia="Batang" w:hAnsi="Times" w:cs="Calibri"/>
                          <w:bCs/>
                          <w:szCs w:val="20"/>
                          <w:lang w:val="en-GB" w:eastAsia="x-none"/>
                        </w:rPr>
                        <w:t xml:space="preserve"> if provided </w:t>
                      </w:r>
                      <w:r w:rsidRPr="00915FA5">
                        <w:rPr>
                          <w:rFonts w:ascii="Times" w:eastAsia="Batang" w:hAnsi="Times" w:cs="Calibri" w:hint="eastAsia"/>
                          <w:bCs/>
                          <w:szCs w:val="20"/>
                          <w:lang w:val="en-GB" w:eastAsia="x-none"/>
                        </w:rPr>
                        <w:t xml:space="preserve">or </w:t>
                      </w:r>
                      <w:r w:rsidRPr="00915FA5">
                        <w:rPr>
                          <w:rFonts w:ascii="Times" w:eastAsia="Batang" w:hAnsi="Times" w:cs="Calibri"/>
                          <w:bCs/>
                          <w:szCs w:val="20"/>
                          <w:lang w:val="en-GB" w:eastAsia="x-none"/>
                        </w:rPr>
                        <w:t xml:space="preserve">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746BB6D9" w14:textId="77777777" w:rsidR="00A07769" w:rsidRPr="009A56E8" w:rsidRDefault="00A07769" w:rsidP="00915FA5">
                      <w:pPr>
                        <w:overflowPunct w:val="0"/>
                        <w:spacing w:after="0" w:line="240" w:lineRule="auto"/>
                        <w:textAlignment w:val="baseline"/>
                        <w:rPr>
                          <w:rFonts w:ascii="Times" w:eastAsia="Batang" w:hAnsi="Times" w:cs="Calibri"/>
                          <w:bCs/>
                          <w:szCs w:val="20"/>
                          <w:lang w:val="en-GB" w:eastAsia="x-none"/>
                        </w:rPr>
                      </w:pPr>
                    </w:p>
                  </w:txbxContent>
                </v:textbox>
                <w10:anchorlock/>
              </v:shape>
            </w:pict>
          </mc:Fallback>
        </mc:AlternateContent>
      </w:r>
    </w:p>
    <w:p w14:paraId="730E2F8D" w14:textId="77777777" w:rsidR="007A75A3" w:rsidRDefault="007A75A3" w:rsidP="00FA1EDC">
      <w:pPr>
        <w:spacing w:before="120" w:after="120"/>
        <w:jc w:val="both"/>
        <w:rPr>
          <w:rFonts w:eastAsia="Malgun Gothic"/>
          <w:b/>
          <w:bCs/>
          <w:color w:val="000000" w:themeColor="text1"/>
          <w:lang w:val="en-GB" w:eastAsia="ko-KR"/>
        </w:rPr>
      </w:pPr>
    </w:p>
    <w:p w14:paraId="75C743BC" w14:textId="48D102EB" w:rsidR="00FA1EDC" w:rsidRPr="00E71047" w:rsidRDefault="00FA1EDC" w:rsidP="001F16C3">
      <w:pPr>
        <w:pStyle w:val="Heading3"/>
      </w:pPr>
      <w:r w:rsidRPr="00E71047">
        <w:t xml:space="preserve">Interpretation </w:t>
      </w:r>
      <w:r w:rsidR="001F16C3">
        <w:t xml:space="preserve">of FDRA </w:t>
      </w:r>
      <w:r w:rsidRPr="00E71047">
        <w:t xml:space="preserve">for </w:t>
      </w:r>
      <w:r w:rsidRPr="00E71047">
        <w:rPr>
          <w:rFonts w:hint="eastAsia"/>
        </w:rPr>
        <w:t>M</w:t>
      </w:r>
      <w:r w:rsidRPr="00E71047">
        <w:t>sg</w:t>
      </w:r>
      <w:r w:rsidR="001F16C3">
        <w:t>.</w:t>
      </w:r>
      <w:r w:rsidRPr="00E71047">
        <w:t>3</w:t>
      </w:r>
    </w:p>
    <w:p w14:paraId="71E59B99" w14:textId="791FB31F" w:rsidR="00503FA9" w:rsidRDefault="00503FA9" w:rsidP="00503FA9">
      <w:pPr>
        <w:spacing w:before="120" w:after="120"/>
        <w:jc w:val="both"/>
        <w:rPr>
          <w:rFonts w:eastAsia="Malgun Gothic"/>
          <w:color w:val="000000" w:themeColor="text1"/>
          <w:lang w:eastAsia="ko-KR"/>
        </w:rPr>
      </w:pPr>
      <w:r w:rsidRPr="001F16C3">
        <w:rPr>
          <w:rFonts w:eastAsia="Malgun Gothic"/>
          <w:color w:val="000000" w:themeColor="text1"/>
          <w:lang w:eastAsia="ko-KR"/>
        </w:rPr>
        <w:t>The following agreement</w:t>
      </w:r>
      <w:r>
        <w:rPr>
          <w:rFonts w:eastAsia="Malgun Gothic"/>
          <w:color w:val="000000" w:themeColor="text1"/>
          <w:lang w:eastAsia="ko-KR"/>
        </w:rPr>
        <w:t xml:space="preserve"> </w:t>
      </w:r>
      <w:r w:rsidR="00FB77DE">
        <w:rPr>
          <w:rFonts w:eastAsia="Malgun Gothic"/>
          <w:color w:val="000000" w:themeColor="text1"/>
          <w:lang w:eastAsia="ko-KR"/>
        </w:rPr>
        <w:t xml:space="preserve">was </w:t>
      </w:r>
      <w:r>
        <w:rPr>
          <w:rFonts w:eastAsia="Malgun Gothic"/>
          <w:color w:val="000000" w:themeColor="text1"/>
          <w:lang w:eastAsia="ko-KR"/>
        </w:rPr>
        <w:t>made in RAN1#120bis.</w:t>
      </w:r>
    </w:p>
    <w:p w14:paraId="284176EF" w14:textId="77777777" w:rsidR="00503FA9" w:rsidRDefault="00503FA9" w:rsidP="00503FA9">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w:lastRenderedPageBreak/>
        <mc:AlternateContent>
          <mc:Choice Requires="wps">
            <w:drawing>
              <wp:inline distT="0" distB="0" distL="0" distR="0" wp14:anchorId="727C67D8" wp14:editId="29A8AC13">
                <wp:extent cx="6120765" cy="1432560"/>
                <wp:effectExtent l="0" t="0" r="13335"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32560"/>
                        </a:xfrm>
                        <a:prstGeom prst="rect">
                          <a:avLst/>
                        </a:prstGeom>
                        <a:solidFill>
                          <a:srgbClr val="FFFFFF"/>
                        </a:solidFill>
                        <a:ln w="9525">
                          <a:solidFill>
                            <a:srgbClr val="000000"/>
                          </a:solidFill>
                          <a:miter lim="800000"/>
                          <a:headEnd/>
                          <a:tailEnd/>
                        </a:ln>
                      </wps:spPr>
                      <wps:txbx>
                        <w:txbxContent>
                          <w:p w14:paraId="465CD5FA" w14:textId="77777777" w:rsidR="00503FA9" w:rsidRPr="007A75A3"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7289B7A7" w14:textId="77777777" w:rsidR="00503FA9" w:rsidRPr="007A75A3" w:rsidRDefault="00503FA9" w:rsidP="00503FA9">
                            <w:pPr>
                              <w:spacing w:afterLines="50" w:after="120" w:line="240" w:lineRule="auto"/>
                              <w:rPr>
                                <w:rFonts w:ascii="Times" w:eastAsia="Batang" w:hAnsi="Times" w:cs="Times New Roman"/>
                                <w:szCs w:val="24"/>
                                <w:lang w:val="en-GB"/>
                              </w:rPr>
                            </w:pPr>
                            <w:r w:rsidRPr="007A75A3">
                              <w:rPr>
                                <w:rFonts w:ascii="Times" w:eastAsia="Batang" w:hAnsi="Times" w:cs="Times New Roman" w:hint="eastAsia"/>
                                <w:szCs w:val="24"/>
                                <w:lang w:val="en-GB"/>
                              </w:rPr>
                              <w:t xml:space="preserve">Update the following </w:t>
                            </w:r>
                            <w:r w:rsidRPr="007A75A3">
                              <w:rPr>
                                <w:rFonts w:ascii="Times" w:eastAsia="Batang" w:hAnsi="Times" w:cs="Times New Roman"/>
                                <w:szCs w:val="24"/>
                                <w:lang w:val="en-GB"/>
                              </w:rPr>
                              <w:t>agreement</w:t>
                            </w:r>
                            <w:r w:rsidRPr="007A75A3">
                              <w:rPr>
                                <w:rFonts w:ascii="Times" w:eastAsia="Batang" w:hAnsi="Times" w:cs="Times New Roman" w:hint="eastAsia"/>
                                <w:szCs w:val="24"/>
                                <w:lang w:val="en-GB"/>
                              </w:rPr>
                              <w:t xml:space="preserve"> made in </w:t>
                            </w:r>
                            <w:r w:rsidRPr="007A75A3">
                              <w:rPr>
                                <w:rFonts w:ascii="Times" w:eastAsia="Batang" w:hAnsi="Times" w:cs="Times New Roman"/>
                                <w:szCs w:val="24"/>
                                <w:lang w:val="en-GB"/>
                              </w:rPr>
                              <w:t>RAN1#118-bis</w:t>
                            </w:r>
                            <w:r w:rsidRPr="007A75A3">
                              <w:rPr>
                                <w:rFonts w:ascii="Times" w:eastAsia="Batang" w:hAnsi="Times" w:cs="Times New Roman" w:hint="eastAsia"/>
                                <w:szCs w:val="24"/>
                                <w:lang w:val="en-GB"/>
                              </w:rPr>
                              <w:t xml:space="preserve"> </w:t>
                            </w:r>
                            <w:r w:rsidRPr="007A75A3">
                              <w:rPr>
                                <w:rFonts w:ascii="Times" w:eastAsia="Batang" w:hAnsi="Times" w:cs="Times New Roman" w:hint="eastAsia"/>
                                <w:color w:val="FF0000"/>
                                <w:szCs w:val="24"/>
                                <w:lang w:val="en-GB"/>
                              </w:rPr>
                              <w:t>in red</w:t>
                            </w:r>
                            <w:r w:rsidRPr="007A75A3">
                              <w:rPr>
                                <w:rFonts w:ascii="Times" w:eastAsia="Batang" w:hAnsi="Times" w:cs="Times New Roman" w:hint="eastAsia"/>
                                <w:szCs w:val="24"/>
                                <w:lang w:val="en-GB"/>
                              </w:rPr>
                              <w:t>:</w:t>
                            </w:r>
                          </w:p>
                          <w:p w14:paraId="285767B9" w14:textId="77777777" w:rsidR="00503FA9" w:rsidRPr="007A75A3" w:rsidRDefault="00503FA9" w:rsidP="00503FA9">
                            <w:pPr>
                              <w:spacing w:after="0" w:line="240" w:lineRule="auto"/>
                              <w:rPr>
                                <w:rFonts w:ascii="Times" w:eastAsia="Batang" w:hAnsi="Times" w:cs="Times New Roman"/>
                                <w:b/>
                                <w:bCs/>
                                <w:szCs w:val="24"/>
                                <w:lang w:val="en-GB"/>
                              </w:rPr>
                            </w:pPr>
                            <w:r w:rsidRPr="007A75A3">
                              <w:rPr>
                                <w:rFonts w:ascii="Times" w:eastAsia="Batang" w:hAnsi="Times" w:cs="Times New Roman"/>
                                <w:b/>
                                <w:bCs/>
                                <w:szCs w:val="24"/>
                                <w:highlight w:val="green"/>
                                <w:lang w:val="en-GB"/>
                              </w:rPr>
                              <w:t>Agreement</w:t>
                            </w:r>
                          </w:p>
                          <w:p w14:paraId="3C32E6F8" w14:textId="77777777" w:rsidR="00503FA9" w:rsidRPr="007A75A3" w:rsidRDefault="00503FA9" w:rsidP="00503FA9">
                            <w:pPr>
                              <w:spacing w:after="0" w:line="240" w:lineRule="auto"/>
                              <w:rPr>
                                <w:rFonts w:ascii="Times" w:eastAsia="Batang" w:hAnsi="Times" w:cs="Calibri"/>
                                <w:szCs w:val="24"/>
                                <w:lang w:val="en-GB"/>
                              </w:rPr>
                            </w:pPr>
                            <w:r w:rsidRPr="007A75A3">
                              <w:rPr>
                                <w:rFonts w:ascii="Times" w:eastAsia="Batang" w:hAnsi="Times" w:cs="Times New Roman"/>
                                <w:szCs w:val="24"/>
                                <w:lang w:val="en-GB"/>
                              </w:rPr>
                              <w:t>For SBFD aware UEs,</w:t>
                            </w:r>
                            <w:r w:rsidRPr="007A75A3">
                              <w:rPr>
                                <w:rFonts w:ascii="Times" w:eastAsia="Batang" w:hAnsi="Times" w:cs="Times New Roman" w:hint="eastAsia"/>
                                <w:szCs w:val="24"/>
                                <w:lang w:val="en-GB"/>
                              </w:rPr>
                              <w:t xml:space="preserve"> for Msg3 PUSCH </w:t>
                            </w:r>
                            <w:r w:rsidRPr="007A75A3">
                              <w:rPr>
                                <w:rFonts w:ascii="Times" w:eastAsia="Batang" w:hAnsi="Times" w:cs="Times New Roman"/>
                                <w:szCs w:val="24"/>
                                <w:lang w:val="en-GB"/>
                              </w:rPr>
                              <w:t>transmission</w:t>
                            </w:r>
                            <w:r w:rsidRPr="007A75A3">
                              <w:rPr>
                                <w:rFonts w:ascii="Times" w:eastAsia="Batang" w:hAnsi="Times" w:cs="Times New Roman" w:hint="eastAsia"/>
                                <w:szCs w:val="24"/>
                                <w:lang w:val="en-GB"/>
                              </w:rPr>
                              <w:t xml:space="preserve"> </w:t>
                            </w:r>
                            <w:r w:rsidRPr="007A75A3">
                              <w:rPr>
                                <w:rFonts w:ascii="Times" w:eastAsia="Batang" w:hAnsi="Times" w:cs="Times New Roman" w:hint="eastAsia"/>
                                <w:color w:val="FF0000"/>
                                <w:szCs w:val="24"/>
                                <w:lang w:val="en-GB"/>
                              </w:rPr>
                              <w:t>in SBFD symbols</w:t>
                            </w:r>
                            <w:r w:rsidRPr="007A75A3">
                              <w:rPr>
                                <w:rFonts w:ascii="Times" w:eastAsia="Batang" w:hAnsi="Times" w:cs="Times New Roman" w:hint="eastAsia"/>
                                <w:szCs w:val="24"/>
                                <w:lang w:val="en-GB"/>
                              </w:rPr>
                              <w:t xml:space="preserve">, reuse </w:t>
                            </w:r>
                            <w:r w:rsidRPr="007A75A3">
                              <w:rPr>
                                <w:rFonts w:ascii="Times" w:eastAsia="Batang" w:hAnsi="Times" w:cs="Times New Roman"/>
                                <w:szCs w:val="24"/>
                                <w:lang w:val="en-GB"/>
                              </w:rPr>
                              <w:t>Table 8.3-1</w:t>
                            </w:r>
                            <w:r w:rsidRPr="007A75A3">
                              <w:rPr>
                                <w:rFonts w:ascii="Times" w:eastAsia="Batang" w:hAnsi="Times" w:cs="Times New Roman" w:hint="eastAsia"/>
                                <w:szCs w:val="24"/>
                                <w:lang w:val="en-GB"/>
                              </w:rPr>
                              <w:t xml:space="preserve"> in TS 38.213 for determination of </w:t>
                            </w:r>
                            <w:r w:rsidRPr="007A75A3">
                              <w:rPr>
                                <w:rFonts w:ascii="Times" w:eastAsia="Batang" w:hAnsi="Times" w:cs="Times New Roman"/>
                                <w:szCs w:val="24"/>
                                <w:lang w:val="en-GB"/>
                              </w:rPr>
                              <w:t xml:space="preserve">the frequency offset for the </w:t>
                            </w:r>
                            <w:r w:rsidRPr="007A75A3">
                              <w:rPr>
                                <w:rFonts w:ascii="Times" w:eastAsia="Batang" w:hAnsi="Times" w:cs="Calibri"/>
                                <w:szCs w:val="24"/>
                                <w:lang w:val="en-GB"/>
                              </w:rPr>
                              <w:t>2</w:t>
                            </w:r>
                            <w:r w:rsidRPr="007A75A3">
                              <w:rPr>
                                <w:rFonts w:ascii="Times" w:eastAsia="Batang" w:hAnsi="Times" w:cs="Calibri"/>
                                <w:szCs w:val="24"/>
                                <w:vertAlign w:val="superscript"/>
                                <w:lang w:val="en-GB"/>
                              </w:rPr>
                              <w:t>nd</w:t>
                            </w:r>
                            <w:r w:rsidRPr="007A75A3">
                              <w:rPr>
                                <w:rFonts w:ascii="Times" w:eastAsia="Batang" w:hAnsi="Times" w:cs="Times New Roman"/>
                                <w:szCs w:val="24"/>
                                <w:lang w:val="en-GB"/>
                              </w:rPr>
                              <w:t xml:space="preserve"> hop</w:t>
                            </w:r>
                            <w:r w:rsidRPr="007A75A3">
                              <w:rPr>
                                <w:rFonts w:ascii="Times" w:eastAsia="Batang" w:hAnsi="Times" w:cs="Times New Roman" w:hint="eastAsia"/>
                                <w:szCs w:val="24"/>
                                <w:lang w:val="en-GB"/>
                              </w:rPr>
                              <w:t>, with the updat</w:t>
                            </w:r>
                            <w:r w:rsidRPr="007A75A3">
                              <w:rPr>
                                <w:rFonts w:ascii="Times" w:eastAsia="Batang" w:hAnsi="Times" w:cs="Times New Roman"/>
                                <w:szCs w:val="24"/>
                                <w:lang w:val="en-GB"/>
                              </w:rPr>
                              <w:t>e</w:t>
                            </w:r>
                            <w:r w:rsidRPr="007A75A3">
                              <w:rPr>
                                <w:rFonts w:ascii="Times" w:eastAsia="Batang" w:hAnsi="Times" w:cs="Times New Roman" w:hint="eastAsia"/>
                                <w:szCs w:val="24"/>
                                <w:lang w:val="en-GB"/>
                              </w:rPr>
                              <w:t xml:space="preserve"> that the </w:t>
                            </w:r>
                            <w:r w:rsidRPr="007A75A3">
                              <w:rPr>
                                <w:rFonts w:ascii="Times" w:eastAsia="Batang" w:hAnsi="Times" w:cs="Times New Roman"/>
                                <w:szCs w:val="24"/>
                                <w:lang w:val="en-GB"/>
                              </w:rPr>
                              <w:t>frequency</w:t>
                            </w:r>
                            <w:r w:rsidRPr="007A75A3">
                              <w:rPr>
                                <w:rFonts w:ascii="Times" w:eastAsia="Batang" w:hAnsi="Times" w:cs="Times New Roman" w:hint="eastAsia"/>
                                <w:szCs w:val="24"/>
                                <w:lang w:val="en-GB"/>
                              </w:rPr>
                              <w:t xml:space="preserve"> offset </w:t>
                            </w:r>
                            <w:r w:rsidRPr="007A75A3">
                              <w:rPr>
                                <w:rFonts w:ascii="Times" w:eastAsia="Batang" w:hAnsi="Times" w:cs="Calibri"/>
                                <w:szCs w:val="24"/>
                                <w:lang w:val="en-GB"/>
                              </w:rPr>
                              <w:t>for 2</w:t>
                            </w:r>
                            <w:r w:rsidRPr="007A75A3">
                              <w:rPr>
                                <w:rFonts w:ascii="Times" w:eastAsia="Batang" w:hAnsi="Times" w:cs="Calibri"/>
                                <w:szCs w:val="24"/>
                                <w:vertAlign w:val="superscript"/>
                                <w:lang w:val="en-GB"/>
                              </w:rPr>
                              <w:t>nd</w:t>
                            </w:r>
                            <w:r w:rsidRPr="007A75A3">
                              <w:rPr>
                                <w:rFonts w:ascii="Times" w:eastAsia="Batang" w:hAnsi="Times" w:cs="Calibri"/>
                                <w:szCs w:val="24"/>
                                <w:lang w:val="en-GB"/>
                              </w:rPr>
                              <w:t xml:space="preserve"> hop</w:t>
                            </w:r>
                            <w:r w:rsidRPr="007A75A3">
                              <w:rPr>
                                <w:rFonts w:ascii="Times" w:eastAsia="Batang" w:hAnsi="Times" w:cs="Times New Roman" w:hint="eastAsia"/>
                                <w:szCs w:val="24"/>
                                <w:lang w:val="en-GB"/>
                              </w:rPr>
                              <w:t xml:space="preserve"> is based on</w:t>
                            </w:r>
                            <w:r w:rsidRPr="007A75A3">
                              <w:rPr>
                                <w:rFonts w:ascii="Times" w:eastAsia="Batang" w:hAnsi="Times" w:cs="Calibri"/>
                                <w:szCs w:val="24"/>
                                <w:lang w:val="en-GB"/>
                              </w:rPr>
                              <w:t xml:space="preserve"> the size of </w:t>
                            </w:r>
                            <w:r w:rsidRPr="007A75A3">
                              <w:rPr>
                                <w:rFonts w:ascii="Times" w:eastAsia="Batang" w:hAnsi="Times" w:cs="Calibri" w:hint="eastAsia"/>
                                <w:szCs w:val="24"/>
                                <w:lang w:val="en-GB"/>
                              </w:rPr>
                              <w:t xml:space="preserve">UL </w:t>
                            </w:r>
                            <w:r w:rsidRPr="007A75A3">
                              <w:rPr>
                                <w:rFonts w:ascii="Times" w:eastAsia="Batang" w:hAnsi="Times" w:cs="Calibri"/>
                                <w:szCs w:val="24"/>
                                <w:lang w:val="en-GB"/>
                              </w:rPr>
                              <w:t>usable</w:t>
                            </w:r>
                            <w:r w:rsidRPr="007A75A3">
                              <w:rPr>
                                <w:rFonts w:ascii="Times" w:eastAsia="Batang" w:hAnsi="Times" w:cs="Calibri" w:hint="eastAsia"/>
                                <w:szCs w:val="24"/>
                                <w:lang w:val="en-GB"/>
                              </w:rPr>
                              <w:t xml:space="preserve"> PRBs.</w:t>
                            </w:r>
                          </w:p>
                          <w:p w14:paraId="07D38BDE" w14:textId="77777777" w:rsidR="00503FA9" w:rsidRPr="007A75A3" w:rsidRDefault="00503FA9" w:rsidP="00503FA9">
                            <w:pPr>
                              <w:numPr>
                                <w:ilvl w:val="0"/>
                                <w:numId w:val="21"/>
                              </w:numPr>
                              <w:spacing w:after="0" w:line="240" w:lineRule="auto"/>
                              <w:ind w:left="720"/>
                              <w:rPr>
                                <w:rFonts w:ascii="Times" w:eastAsia="Batang" w:hAnsi="Times" w:cs="Times New Roman"/>
                                <w:strike/>
                                <w:color w:val="FF0000"/>
                                <w:szCs w:val="24"/>
                                <w:lang w:eastAsia="x-none"/>
                              </w:rPr>
                            </w:pPr>
                            <w:r w:rsidRPr="007A75A3">
                              <w:rPr>
                                <w:rFonts w:ascii="Times" w:eastAsia="Batang" w:hAnsi="Times" w:cs="Calibri"/>
                                <w:strike/>
                                <w:color w:val="FF0000"/>
                                <w:szCs w:val="24"/>
                                <w:lang w:eastAsia="x-none"/>
                              </w:rPr>
                              <w:t xml:space="preserve">FFS the case </w:t>
                            </w:r>
                            <w:r w:rsidRPr="007A75A3">
                              <w:rPr>
                                <w:rFonts w:ascii="Times" w:eastAsia="Batang" w:hAnsi="Times" w:cs="Times New Roman"/>
                                <w:strike/>
                                <w:color w:val="FF0000"/>
                                <w:szCs w:val="24"/>
                                <w:lang w:eastAsia="x-none"/>
                              </w:rPr>
                              <w:t xml:space="preserve">when the value of </w:t>
                            </w:r>
                            <m:oMath>
                              <m:sSub>
                                <m:sSubPr>
                                  <m:ctrlPr>
                                    <w:rPr>
                                      <w:rFonts w:ascii="Cambria Math" w:eastAsia="Batang" w:hAnsi="Cambria Math" w:cs="Calibri"/>
                                      <w:strike/>
                                      <w:color w:val="FF0000"/>
                                      <w:szCs w:val="24"/>
                                      <w:lang w:val="en-GB" w:eastAsia="x-none"/>
                                    </w:rPr>
                                  </m:ctrlPr>
                                </m:sSubPr>
                                <m:e>
                                  <m:r>
                                    <m:rPr>
                                      <m:sty m:val="p"/>
                                    </m:rPr>
                                    <w:rPr>
                                      <w:rFonts w:ascii="Cambria Math" w:eastAsia="Batang" w:hAnsi="Cambria Math" w:cs="Calibri"/>
                                      <w:strike/>
                                      <w:color w:val="FF0000"/>
                                      <w:szCs w:val="24"/>
                                      <w:lang w:eastAsia="x-none"/>
                                    </w:rPr>
                                    <m:t>N</m:t>
                                  </m:r>
                                </m:e>
                                <m:sub>
                                  <m:r>
                                    <m:rPr>
                                      <m:sty m:val="p"/>
                                    </m:rPr>
                                    <w:rPr>
                                      <w:rFonts w:ascii="Cambria Math" w:eastAsia="Batang" w:hAnsi="Cambria Math" w:cs="Calibri"/>
                                      <w:strike/>
                                      <w:color w:val="FF0000"/>
                                      <w:szCs w:val="24"/>
                                      <w:lang w:eastAsia="x-none"/>
                                    </w:rPr>
                                    <m:t>UL,hop</m:t>
                                  </m:r>
                                </m:sub>
                              </m:sSub>
                            </m:oMath>
                            <w:r w:rsidRPr="007A75A3">
                              <w:rPr>
                                <w:rFonts w:ascii="Times" w:eastAsia="Batang" w:hAnsi="Times" w:cs="Times New Roman"/>
                                <w:iCs/>
                                <w:strike/>
                                <w:color w:val="FF0000"/>
                                <w:szCs w:val="24"/>
                                <w:lang w:eastAsia="x-none"/>
                              </w:rPr>
                              <w:t>= 11</w:t>
                            </w:r>
                          </w:p>
                          <w:p w14:paraId="59A979F8" w14:textId="77777777" w:rsidR="00503FA9" w:rsidRPr="007A75A3" w:rsidRDefault="00503FA9" w:rsidP="00503FA9">
                            <w:pPr>
                              <w:numPr>
                                <w:ilvl w:val="0"/>
                                <w:numId w:val="21"/>
                              </w:numPr>
                              <w:spacing w:after="0" w:line="240" w:lineRule="auto"/>
                              <w:ind w:left="720"/>
                              <w:rPr>
                                <w:rFonts w:ascii="Times" w:eastAsia="Batang" w:hAnsi="Times" w:cs="Times New Roman"/>
                                <w:strike/>
                                <w:color w:val="FF0000"/>
                                <w:szCs w:val="24"/>
                                <w:lang w:eastAsia="x-none"/>
                              </w:rPr>
                            </w:pPr>
                            <w:r w:rsidRPr="007A75A3">
                              <w:rPr>
                                <w:rFonts w:ascii="Times" w:eastAsia="Batang" w:hAnsi="Times" w:cs="Calibri"/>
                                <w:strike/>
                                <w:color w:val="FF0000"/>
                                <w:szCs w:val="24"/>
                                <w:lang w:eastAsia="x-none"/>
                              </w:rPr>
                              <w:t xml:space="preserve">FFS the definition of UL usable PRBs for </w:t>
                            </w:r>
                            <w:r w:rsidRPr="007A75A3">
                              <w:rPr>
                                <w:rFonts w:ascii="Times" w:eastAsia="Batang" w:hAnsi="Times" w:cs="Times New Roman" w:hint="eastAsia"/>
                                <w:strike/>
                                <w:color w:val="FF0000"/>
                                <w:szCs w:val="24"/>
                                <w:lang w:eastAsia="x-none"/>
                              </w:rPr>
                              <w:t>Msg3 PUSCH</w:t>
                            </w:r>
                            <w:r w:rsidRPr="007A75A3">
                              <w:rPr>
                                <w:rFonts w:ascii="Times" w:eastAsia="Batang" w:hAnsi="Times" w:cs="Times New Roman"/>
                                <w:strike/>
                                <w:color w:val="FF0000"/>
                                <w:szCs w:val="24"/>
                                <w:lang w:eastAsia="x-none"/>
                              </w:rPr>
                              <w:t xml:space="preserve"> transmission</w:t>
                            </w:r>
                          </w:p>
                          <w:p w14:paraId="55B91362" w14:textId="77777777" w:rsidR="00503FA9" w:rsidRPr="00DF41B3" w:rsidRDefault="00503FA9" w:rsidP="00503FA9">
                            <w:pPr>
                              <w:spacing w:after="0" w:line="240" w:lineRule="auto"/>
                              <w:rPr>
                                <w:rFonts w:ascii="Times" w:eastAsia="Batang" w:hAnsi="Times" w:cs="Times New Roman"/>
                                <w:bCs/>
                                <w:szCs w:val="24"/>
                                <w:lang w:eastAsia="x-none"/>
                              </w:rPr>
                            </w:pPr>
                          </w:p>
                        </w:txbxContent>
                      </wps:txbx>
                      <wps:bodyPr rot="0" vert="horz" wrap="square" lIns="91440" tIns="45720" rIns="91440" bIns="45720" anchor="t" anchorCtr="0">
                        <a:noAutofit/>
                      </wps:bodyPr>
                    </wps:wsp>
                  </a:graphicData>
                </a:graphic>
              </wp:inline>
            </w:drawing>
          </mc:Choice>
          <mc:Fallback>
            <w:pict>
              <v:shape w14:anchorId="727C67D8" id="Text Box 18" o:spid="_x0000_s1034" type="#_x0000_t202" style="width:481.95pt;height:1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">
                <v:textbox>
                  <w:txbxContent>
                    <w:p w14:paraId="465CD5FA" w14:textId="77777777" w:rsidR="00503FA9" w:rsidRPr="007A75A3"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7289B7A7" w14:textId="77777777" w:rsidR="00503FA9" w:rsidRPr="007A75A3" w:rsidRDefault="00503FA9" w:rsidP="00503FA9">
                      <w:pPr>
                        <w:spacing w:afterLines="50" w:after="120" w:line="240" w:lineRule="auto"/>
                        <w:rPr>
                          <w:rFonts w:ascii="Times" w:eastAsia="Batang" w:hAnsi="Times" w:cs="Times New Roman"/>
                          <w:szCs w:val="24"/>
                          <w:lang w:val="en-GB"/>
                        </w:rPr>
                      </w:pPr>
                      <w:r w:rsidRPr="007A75A3">
                        <w:rPr>
                          <w:rFonts w:ascii="Times" w:eastAsia="Batang" w:hAnsi="Times" w:cs="Times New Roman" w:hint="eastAsia"/>
                          <w:szCs w:val="24"/>
                          <w:lang w:val="en-GB"/>
                        </w:rPr>
                        <w:t xml:space="preserve">Update the following </w:t>
                      </w:r>
                      <w:r w:rsidRPr="007A75A3">
                        <w:rPr>
                          <w:rFonts w:ascii="Times" w:eastAsia="Batang" w:hAnsi="Times" w:cs="Times New Roman"/>
                          <w:szCs w:val="24"/>
                          <w:lang w:val="en-GB"/>
                        </w:rPr>
                        <w:t>agreement</w:t>
                      </w:r>
                      <w:r w:rsidRPr="007A75A3">
                        <w:rPr>
                          <w:rFonts w:ascii="Times" w:eastAsia="Batang" w:hAnsi="Times" w:cs="Times New Roman" w:hint="eastAsia"/>
                          <w:szCs w:val="24"/>
                          <w:lang w:val="en-GB"/>
                        </w:rPr>
                        <w:t xml:space="preserve"> made in </w:t>
                      </w:r>
                      <w:r w:rsidRPr="007A75A3">
                        <w:rPr>
                          <w:rFonts w:ascii="Times" w:eastAsia="Batang" w:hAnsi="Times" w:cs="Times New Roman"/>
                          <w:szCs w:val="24"/>
                          <w:lang w:val="en-GB"/>
                        </w:rPr>
                        <w:t>RAN1#118-bis</w:t>
                      </w:r>
                      <w:r w:rsidRPr="007A75A3">
                        <w:rPr>
                          <w:rFonts w:ascii="Times" w:eastAsia="Batang" w:hAnsi="Times" w:cs="Times New Roman" w:hint="eastAsia"/>
                          <w:szCs w:val="24"/>
                          <w:lang w:val="en-GB"/>
                        </w:rPr>
                        <w:t xml:space="preserve"> </w:t>
                      </w:r>
                      <w:r w:rsidRPr="007A75A3">
                        <w:rPr>
                          <w:rFonts w:ascii="Times" w:eastAsia="Batang" w:hAnsi="Times" w:cs="Times New Roman" w:hint="eastAsia"/>
                          <w:color w:val="FF0000"/>
                          <w:szCs w:val="24"/>
                          <w:lang w:val="en-GB"/>
                        </w:rPr>
                        <w:t>in red</w:t>
                      </w:r>
                      <w:r w:rsidRPr="007A75A3">
                        <w:rPr>
                          <w:rFonts w:ascii="Times" w:eastAsia="Batang" w:hAnsi="Times" w:cs="Times New Roman" w:hint="eastAsia"/>
                          <w:szCs w:val="24"/>
                          <w:lang w:val="en-GB"/>
                        </w:rPr>
                        <w:t>:</w:t>
                      </w:r>
                    </w:p>
                    <w:p w14:paraId="285767B9" w14:textId="77777777" w:rsidR="00503FA9" w:rsidRPr="007A75A3" w:rsidRDefault="00503FA9" w:rsidP="00503FA9">
                      <w:pPr>
                        <w:spacing w:after="0" w:line="240" w:lineRule="auto"/>
                        <w:rPr>
                          <w:rFonts w:ascii="Times" w:eastAsia="Batang" w:hAnsi="Times" w:cs="Times New Roman"/>
                          <w:b/>
                          <w:bCs/>
                          <w:szCs w:val="24"/>
                          <w:lang w:val="en-GB"/>
                        </w:rPr>
                      </w:pPr>
                      <w:r w:rsidRPr="007A75A3">
                        <w:rPr>
                          <w:rFonts w:ascii="Times" w:eastAsia="Batang" w:hAnsi="Times" w:cs="Times New Roman"/>
                          <w:b/>
                          <w:bCs/>
                          <w:szCs w:val="24"/>
                          <w:highlight w:val="green"/>
                          <w:lang w:val="en-GB"/>
                        </w:rPr>
                        <w:t>Agreement</w:t>
                      </w:r>
                    </w:p>
                    <w:p w14:paraId="3C32E6F8" w14:textId="77777777" w:rsidR="00503FA9" w:rsidRPr="007A75A3" w:rsidRDefault="00503FA9" w:rsidP="00503FA9">
                      <w:pPr>
                        <w:spacing w:after="0" w:line="240" w:lineRule="auto"/>
                        <w:rPr>
                          <w:rFonts w:ascii="Times" w:eastAsia="Batang" w:hAnsi="Times" w:cs="Calibri"/>
                          <w:szCs w:val="24"/>
                          <w:lang w:val="en-GB"/>
                        </w:rPr>
                      </w:pPr>
                      <w:r w:rsidRPr="007A75A3">
                        <w:rPr>
                          <w:rFonts w:ascii="Times" w:eastAsia="Batang" w:hAnsi="Times" w:cs="Times New Roman"/>
                          <w:szCs w:val="24"/>
                          <w:lang w:val="en-GB"/>
                        </w:rPr>
                        <w:t>For SBFD aware UEs,</w:t>
                      </w:r>
                      <w:r w:rsidRPr="007A75A3">
                        <w:rPr>
                          <w:rFonts w:ascii="Times" w:eastAsia="Batang" w:hAnsi="Times" w:cs="Times New Roman" w:hint="eastAsia"/>
                          <w:szCs w:val="24"/>
                          <w:lang w:val="en-GB"/>
                        </w:rPr>
                        <w:t xml:space="preserve"> for Msg3 PUSCH </w:t>
                      </w:r>
                      <w:r w:rsidRPr="007A75A3">
                        <w:rPr>
                          <w:rFonts w:ascii="Times" w:eastAsia="Batang" w:hAnsi="Times" w:cs="Times New Roman"/>
                          <w:szCs w:val="24"/>
                          <w:lang w:val="en-GB"/>
                        </w:rPr>
                        <w:t>transmission</w:t>
                      </w:r>
                      <w:r w:rsidRPr="007A75A3">
                        <w:rPr>
                          <w:rFonts w:ascii="Times" w:eastAsia="Batang" w:hAnsi="Times" w:cs="Times New Roman" w:hint="eastAsia"/>
                          <w:szCs w:val="24"/>
                          <w:lang w:val="en-GB"/>
                        </w:rPr>
                        <w:t xml:space="preserve"> </w:t>
                      </w:r>
                      <w:r w:rsidRPr="007A75A3">
                        <w:rPr>
                          <w:rFonts w:ascii="Times" w:eastAsia="Batang" w:hAnsi="Times" w:cs="Times New Roman" w:hint="eastAsia"/>
                          <w:color w:val="FF0000"/>
                          <w:szCs w:val="24"/>
                          <w:lang w:val="en-GB"/>
                        </w:rPr>
                        <w:t>in SBFD symbols</w:t>
                      </w:r>
                      <w:r w:rsidRPr="007A75A3">
                        <w:rPr>
                          <w:rFonts w:ascii="Times" w:eastAsia="Batang" w:hAnsi="Times" w:cs="Times New Roman" w:hint="eastAsia"/>
                          <w:szCs w:val="24"/>
                          <w:lang w:val="en-GB"/>
                        </w:rPr>
                        <w:t xml:space="preserve">, reuse </w:t>
                      </w:r>
                      <w:r w:rsidRPr="007A75A3">
                        <w:rPr>
                          <w:rFonts w:ascii="Times" w:eastAsia="Batang" w:hAnsi="Times" w:cs="Times New Roman"/>
                          <w:szCs w:val="24"/>
                          <w:lang w:val="en-GB"/>
                        </w:rPr>
                        <w:t>Table 8.3-1</w:t>
                      </w:r>
                      <w:r w:rsidRPr="007A75A3">
                        <w:rPr>
                          <w:rFonts w:ascii="Times" w:eastAsia="Batang" w:hAnsi="Times" w:cs="Times New Roman" w:hint="eastAsia"/>
                          <w:szCs w:val="24"/>
                          <w:lang w:val="en-GB"/>
                        </w:rPr>
                        <w:t xml:space="preserve"> in TS 38.213 for determination of </w:t>
                      </w:r>
                      <w:r w:rsidRPr="007A75A3">
                        <w:rPr>
                          <w:rFonts w:ascii="Times" w:eastAsia="Batang" w:hAnsi="Times" w:cs="Times New Roman"/>
                          <w:szCs w:val="24"/>
                          <w:lang w:val="en-GB"/>
                        </w:rPr>
                        <w:t xml:space="preserve">the frequency offset for the </w:t>
                      </w:r>
                      <w:r w:rsidRPr="007A75A3">
                        <w:rPr>
                          <w:rFonts w:ascii="Times" w:eastAsia="Batang" w:hAnsi="Times" w:cs="Calibri"/>
                          <w:szCs w:val="24"/>
                          <w:lang w:val="en-GB"/>
                        </w:rPr>
                        <w:t>2</w:t>
                      </w:r>
                      <w:r w:rsidRPr="007A75A3">
                        <w:rPr>
                          <w:rFonts w:ascii="Times" w:eastAsia="Batang" w:hAnsi="Times" w:cs="Calibri"/>
                          <w:szCs w:val="24"/>
                          <w:vertAlign w:val="superscript"/>
                          <w:lang w:val="en-GB"/>
                        </w:rPr>
                        <w:t>nd</w:t>
                      </w:r>
                      <w:r w:rsidRPr="007A75A3">
                        <w:rPr>
                          <w:rFonts w:ascii="Times" w:eastAsia="Batang" w:hAnsi="Times" w:cs="Times New Roman"/>
                          <w:szCs w:val="24"/>
                          <w:lang w:val="en-GB"/>
                        </w:rPr>
                        <w:t xml:space="preserve"> hop</w:t>
                      </w:r>
                      <w:r w:rsidRPr="007A75A3">
                        <w:rPr>
                          <w:rFonts w:ascii="Times" w:eastAsia="Batang" w:hAnsi="Times" w:cs="Times New Roman" w:hint="eastAsia"/>
                          <w:szCs w:val="24"/>
                          <w:lang w:val="en-GB"/>
                        </w:rPr>
                        <w:t>, with the updat</w:t>
                      </w:r>
                      <w:r w:rsidRPr="007A75A3">
                        <w:rPr>
                          <w:rFonts w:ascii="Times" w:eastAsia="Batang" w:hAnsi="Times" w:cs="Times New Roman"/>
                          <w:szCs w:val="24"/>
                          <w:lang w:val="en-GB"/>
                        </w:rPr>
                        <w:t>e</w:t>
                      </w:r>
                      <w:r w:rsidRPr="007A75A3">
                        <w:rPr>
                          <w:rFonts w:ascii="Times" w:eastAsia="Batang" w:hAnsi="Times" w:cs="Times New Roman" w:hint="eastAsia"/>
                          <w:szCs w:val="24"/>
                          <w:lang w:val="en-GB"/>
                        </w:rPr>
                        <w:t xml:space="preserve"> that the </w:t>
                      </w:r>
                      <w:r w:rsidRPr="007A75A3">
                        <w:rPr>
                          <w:rFonts w:ascii="Times" w:eastAsia="Batang" w:hAnsi="Times" w:cs="Times New Roman"/>
                          <w:szCs w:val="24"/>
                          <w:lang w:val="en-GB"/>
                        </w:rPr>
                        <w:t>frequency</w:t>
                      </w:r>
                      <w:r w:rsidRPr="007A75A3">
                        <w:rPr>
                          <w:rFonts w:ascii="Times" w:eastAsia="Batang" w:hAnsi="Times" w:cs="Times New Roman" w:hint="eastAsia"/>
                          <w:szCs w:val="24"/>
                          <w:lang w:val="en-GB"/>
                        </w:rPr>
                        <w:t xml:space="preserve"> offset </w:t>
                      </w:r>
                      <w:r w:rsidRPr="007A75A3">
                        <w:rPr>
                          <w:rFonts w:ascii="Times" w:eastAsia="Batang" w:hAnsi="Times" w:cs="Calibri"/>
                          <w:szCs w:val="24"/>
                          <w:lang w:val="en-GB"/>
                        </w:rPr>
                        <w:t>for 2</w:t>
                      </w:r>
                      <w:r w:rsidRPr="007A75A3">
                        <w:rPr>
                          <w:rFonts w:ascii="Times" w:eastAsia="Batang" w:hAnsi="Times" w:cs="Calibri"/>
                          <w:szCs w:val="24"/>
                          <w:vertAlign w:val="superscript"/>
                          <w:lang w:val="en-GB"/>
                        </w:rPr>
                        <w:t>nd</w:t>
                      </w:r>
                      <w:r w:rsidRPr="007A75A3">
                        <w:rPr>
                          <w:rFonts w:ascii="Times" w:eastAsia="Batang" w:hAnsi="Times" w:cs="Calibri"/>
                          <w:szCs w:val="24"/>
                          <w:lang w:val="en-GB"/>
                        </w:rPr>
                        <w:t xml:space="preserve"> hop</w:t>
                      </w:r>
                      <w:r w:rsidRPr="007A75A3">
                        <w:rPr>
                          <w:rFonts w:ascii="Times" w:eastAsia="Batang" w:hAnsi="Times" w:cs="Times New Roman" w:hint="eastAsia"/>
                          <w:szCs w:val="24"/>
                          <w:lang w:val="en-GB"/>
                        </w:rPr>
                        <w:t xml:space="preserve"> is based on</w:t>
                      </w:r>
                      <w:r w:rsidRPr="007A75A3">
                        <w:rPr>
                          <w:rFonts w:ascii="Times" w:eastAsia="Batang" w:hAnsi="Times" w:cs="Calibri"/>
                          <w:szCs w:val="24"/>
                          <w:lang w:val="en-GB"/>
                        </w:rPr>
                        <w:t xml:space="preserve"> the size of </w:t>
                      </w:r>
                      <w:r w:rsidRPr="007A75A3">
                        <w:rPr>
                          <w:rFonts w:ascii="Times" w:eastAsia="Batang" w:hAnsi="Times" w:cs="Calibri" w:hint="eastAsia"/>
                          <w:szCs w:val="24"/>
                          <w:lang w:val="en-GB"/>
                        </w:rPr>
                        <w:t xml:space="preserve">UL </w:t>
                      </w:r>
                      <w:r w:rsidRPr="007A75A3">
                        <w:rPr>
                          <w:rFonts w:ascii="Times" w:eastAsia="Batang" w:hAnsi="Times" w:cs="Calibri"/>
                          <w:szCs w:val="24"/>
                          <w:lang w:val="en-GB"/>
                        </w:rPr>
                        <w:t>usable</w:t>
                      </w:r>
                      <w:r w:rsidRPr="007A75A3">
                        <w:rPr>
                          <w:rFonts w:ascii="Times" w:eastAsia="Batang" w:hAnsi="Times" w:cs="Calibri" w:hint="eastAsia"/>
                          <w:szCs w:val="24"/>
                          <w:lang w:val="en-GB"/>
                        </w:rPr>
                        <w:t xml:space="preserve"> PRBs.</w:t>
                      </w:r>
                    </w:p>
                    <w:p w14:paraId="07D38BDE" w14:textId="77777777" w:rsidR="00503FA9" w:rsidRPr="007A75A3" w:rsidRDefault="00503FA9" w:rsidP="00503FA9">
                      <w:pPr>
                        <w:numPr>
                          <w:ilvl w:val="0"/>
                          <w:numId w:val="21"/>
                        </w:numPr>
                        <w:spacing w:after="0" w:line="240" w:lineRule="auto"/>
                        <w:ind w:left="720"/>
                        <w:rPr>
                          <w:rFonts w:ascii="Times" w:eastAsia="Batang" w:hAnsi="Times" w:cs="Times New Roman"/>
                          <w:strike/>
                          <w:color w:val="FF0000"/>
                          <w:szCs w:val="24"/>
                          <w:lang w:eastAsia="x-none"/>
                        </w:rPr>
                      </w:pPr>
                      <w:r w:rsidRPr="007A75A3">
                        <w:rPr>
                          <w:rFonts w:ascii="Times" w:eastAsia="Batang" w:hAnsi="Times" w:cs="Calibri"/>
                          <w:strike/>
                          <w:color w:val="FF0000"/>
                          <w:szCs w:val="24"/>
                          <w:lang w:eastAsia="x-none"/>
                        </w:rPr>
                        <w:t xml:space="preserve">FFS the case </w:t>
                      </w:r>
                      <w:r w:rsidRPr="007A75A3">
                        <w:rPr>
                          <w:rFonts w:ascii="Times" w:eastAsia="Batang" w:hAnsi="Times" w:cs="Times New Roman"/>
                          <w:strike/>
                          <w:color w:val="FF0000"/>
                          <w:szCs w:val="24"/>
                          <w:lang w:eastAsia="x-none"/>
                        </w:rPr>
                        <w:t xml:space="preserve">when the value of </w:t>
                      </w:r>
                      <m:oMath>
                        <m:sSub>
                          <m:sSubPr>
                            <m:ctrlPr>
                              <w:rPr>
                                <w:rFonts w:ascii="Cambria Math" w:eastAsia="Batang" w:hAnsi="Cambria Math" w:cs="Calibri"/>
                                <w:strike/>
                                <w:color w:val="FF0000"/>
                                <w:szCs w:val="24"/>
                                <w:lang w:val="en-GB" w:eastAsia="x-none"/>
                              </w:rPr>
                            </m:ctrlPr>
                          </m:sSubPr>
                          <m:e>
                            <m:r>
                              <m:rPr>
                                <m:sty m:val="p"/>
                              </m:rPr>
                              <w:rPr>
                                <w:rFonts w:ascii="Cambria Math" w:eastAsia="Batang" w:hAnsi="Cambria Math" w:cs="Calibri"/>
                                <w:strike/>
                                <w:color w:val="FF0000"/>
                                <w:szCs w:val="24"/>
                                <w:lang w:eastAsia="x-none"/>
                              </w:rPr>
                              <m:t>N</m:t>
                            </m:r>
                          </m:e>
                          <m:sub>
                            <m:r>
                              <m:rPr>
                                <m:sty m:val="p"/>
                              </m:rPr>
                              <w:rPr>
                                <w:rFonts w:ascii="Cambria Math" w:eastAsia="Batang" w:hAnsi="Cambria Math" w:cs="Calibri"/>
                                <w:strike/>
                                <w:color w:val="FF0000"/>
                                <w:szCs w:val="24"/>
                                <w:lang w:eastAsia="x-none"/>
                              </w:rPr>
                              <m:t>UL,hop</m:t>
                            </m:r>
                          </m:sub>
                        </m:sSub>
                      </m:oMath>
                      <w:r w:rsidRPr="007A75A3">
                        <w:rPr>
                          <w:rFonts w:ascii="Times" w:eastAsia="Batang" w:hAnsi="Times" w:cs="Times New Roman"/>
                          <w:iCs/>
                          <w:strike/>
                          <w:color w:val="FF0000"/>
                          <w:szCs w:val="24"/>
                          <w:lang w:eastAsia="x-none"/>
                        </w:rPr>
                        <w:t>= 11</w:t>
                      </w:r>
                    </w:p>
                    <w:p w14:paraId="59A979F8" w14:textId="77777777" w:rsidR="00503FA9" w:rsidRPr="007A75A3" w:rsidRDefault="00503FA9" w:rsidP="00503FA9">
                      <w:pPr>
                        <w:numPr>
                          <w:ilvl w:val="0"/>
                          <w:numId w:val="21"/>
                        </w:numPr>
                        <w:spacing w:after="0" w:line="240" w:lineRule="auto"/>
                        <w:ind w:left="720"/>
                        <w:rPr>
                          <w:rFonts w:ascii="Times" w:eastAsia="Batang" w:hAnsi="Times" w:cs="Times New Roman"/>
                          <w:strike/>
                          <w:color w:val="FF0000"/>
                          <w:szCs w:val="24"/>
                          <w:lang w:eastAsia="x-none"/>
                        </w:rPr>
                      </w:pPr>
                      <w:r w:rsidRPr="007A75A3">
                        <w:rPr>
                          <w:rFonts w:ascii="Times" w:eastAsia="Batang" w:hAnsi="Times" w:cs="Calibri"/>
                          <w:strike/>
                          <w:color w:val="FF0000"/>
                          <w:szCs w:val="24"/>
                          <w:lang w:eastAsia="x-none"/>
                        </w:rPr>
                        <w:t xml:space="preserve">FFS the definition of UL usable PRBs for </w:t>
                      </w:r>
                      <w:r w:rsidRPr="007A75A3">
                        <w:rPr>
                          <w:rFonts w:ascii="Times" w:eastAsia="Batang" w:hAnsi="Times" w:cs="Times New Roman" w:hint="eastAsia"/>
                          <w:strike/>
                          <w:color w:val="FF0000"/>
                          <w:szCs w:val="24"/>
                          <w:lang w:eastAsia="x-none"/>
                        </w:rPr>
                        <w:t>Msg3 PUSCH</w:t>
                      </w:r>
                      <w:r w:rsidRPr="007A75A3">
                        <w:rPr>
                          <w:rFonts w:ascii="Times" w:eastAsia="Batang" w:hAnsi="Times" w:cs="Times New Roman"/>
                          <w:strike/>
                          <w:color w:val="FF0000"/>
                          <w:szCs w:val="24"/>
                          <w:lang w:eastAsia="x-none"/>
                        </w:rPr>
                        <w:t xml:space="preserve"> transmission</w:t>
                      </w:r>
                    </w:p>
                    <w:p w14:paraId="55B91362" w14:textId="77777777" w:rsidR="00503FA9" w:rsidRPr="00DF41B3" w:rsidRDefault="00503FA9" w:rsidP="00503FA9">
                      <w:pPr>
                        <w:spacing w:after="0" w:line="240" w:lineRule="auto"/>
                        <w:rPr>
                          <w:rFonts w:ascii="Times" w:eastAsia="Batang" w:hAnsi="Times" w:cs="Times New Roman"/>
                          <w:bCs/>
                          <w:szCs w:val="24"/>
                          <w:lang w:eastAsia="x-none"/>
                        </w:rPr>
                      </w:pPr>
                    </w:p>
                  </w:txbxContent>
                </v:textbox>
                <w10:anchorlock/>
              </v:shape>
            </w:pict>
          </mc:Fallback>
        </mc:AlternateContent>
      </w:r>
    </w:p>
    <w:p w14:paraId="69F064ED" w14:textId="77777777" w:rsidR="00503FA9" w:rsidRDefault="00503FA9" w:rsidP="00FA1EDC">
      <w:pPr>
        <w:spacing w:before="120" w:after="120"/>
        <w:jc w:val="both"/>
        <w:rPr>
          <w:rFonts w:eastAsia="Malgun Gothic"/>
          <w:color w:val="000000" w:themeColor="text1"/>
          <w:lang w:val="en-GB" w:eastAsia="ko-KR"/>
        </w:rPr>
      </w:pPr>
    </w:p>
    <w:p w14:paraId="787E8B37" w14:textId="5E6A0763"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From Section 8.3 of TS38.213, a UE defines a set of RBs for determining the FDRA interpretation for </w:t>
      </w:r>
      <w:r w:rsidR="00503FA9">
        <w:rPr>
          <w:rFonts w:eastAsia="Malgun Gothic"/>
          <w:color w:val="000000" w:themeColor="text1"/>
          <w:lang w:val="en-GB" w:eastAsia="ko-KR"/>
        </w:rPr>
        <w:t>M</w:t>
      </w:r>
      <w:r>
        <w:rPr>
          <w:rFonts w:eastAsia="Malgun Gothic"/>
          <w:color w:val="000000" w:themeColor="text1"/>
          <w:lang w:val="en-GB" w:eastAsia="ko-KR"/>
        </w:rPr>
        <w:t>sg</w:t>
      </w:r>
      <w:r w:rsidR="001F16C3">
        <w:rPr>
          <w:rFonts w:eastAsia="Malgun Gothic"/>
          <w:color w:val="000000" w:themeColor="text1"/>
          <w:lang w:val="en-GB" w:eastAsia="ko-KR"/>
        </w:rPr>
        <w:t>.</w:t>
      </w:r>
      <w:r>
        <w:rPr>
          <w:rFonts w:eastAsia="Malgun Gothic"/>
          <w:color w:val="000000" w:themeColor="text1"/>
          <w:lang w:val="en-GB" w:eastAsia="ko-KR"/>
        </w:rPr>
        <w:t>3 PUSCH. The definition of the set of RBs are shown below:</w:t>
      </w:r>
    </w:p>
    <w:p w14:paraId="63055755" w14:textId="77777777" w:rsidR="001F16C3" w:rsidRDefault="001F16C3" w:rsidP="00FA1EDC">
      <w:pPr>
        <w:spacing w:before="120" w:after="120"/>
        <w:jc w:val="both"/>
        <w:rPr>
          <w:rFonts w:eastAsia="Malgun Gothic"/>
          <w:color w:val="000000" w:themeColor="text1"/>
          <w:lang w:val="en-GB" w:eastAsia="ko-KR"/>
        </w:rPr>
      </w:pPr>
    </w:p>
    <w:tbl>
      <w:tblPr>
        <w:tblStyle w:val="TableGrid"/>
        <w:tblW w:w="0" w:type="auto"/>
        <w:tblLook w:val="04A0" w:firstRow="1" w:lastRow="0" w:firstColumn="1" w:lastColumn="0" w:noHBand="0" w:noVBand="1"/>
      </w:tblPr>
      <w:tblGrid>
        <w:gridCol w:w="9629"/>
      </w:tblGrid>
      <w:tr w:rsidR="00FA1EDC" w14:paraId="361BDB80" w14:textId="77777777" w:rsidTr="001F16C3">
        <w:tc>
          <w:tcPr>
            <w:tcW w:w="9629" w:type="dxa"/>
          </w:tcPr>
          <w:p w14:paraId="29AFAA01" w14:textId="77777777" w:rsidR="00FA1EDC" w:rsidRPr="00E71047" w:rsidRDefault="00FA1EDC" w:rsidP="001F16C3">
            <w:pPr>
              <w:widowControl w:val="0"/>
              <w:autoSpaceDE w:val="0"/>
              <w:autoSpaceDN w:val="0"/>
              <w:adjustRightInd w:val="0"/>
              <w:rPr>
                <w:rFonts w:ascii="Times New Roman" w:eastAsiaTheme="minorEastAsia" w:hAnsi="Times New Roman"/>
                <w:color w:val="000000"/>
                <w:szCs w:val="20"/>
                <w:lang w:eastAsia="ko-KR"/>
              </w:rPr>
            </w:pPr>
            <w:r w:rsidRPr="00E71047">
              <w:rPr>
                <w:rFonts w:ascii="Times New Roman" w:eastAsiaTheme="minorEastAsia" w:hAnsi="Times New Roman"/>
                <w:color w:val="000000"/>
                <w:szCs w:val="20"/>
                <w:lang w:eastAsia="ko-KR"/>
              </w:rPr>
              <w:t xml:space="preserve">If </w:t>
            </w:r>
            <w:r w:rsidRPr="00E71047">
              <w:rPr>
                <w:rFonts w:ascii="Times New Roman" w:eastAsiaTheme="minorEastAsia" w:hAnsi="Times New Roman"/>
                <w:i/>
                <w:iCs/>
                <w:color w:val="000000"/>
                <w:szCs w:val="20"/>
                <w:lang w:eastAsia="ko-KR"/>
              </w:rPr>
              <w:t>useInterlacePUCCH-PUSCH</w:t>
            </w:r>
            <w:r w:rsidRPr="00E71047">
              <w:rPr>
                <w:rFonts w:ascii="Times New Roman" w:eastAsiaTheme="minorEastAsia" w:hAnsi="Times New Roman"/>
                <w:color w:val="000000"/>
                <w:szCs w:val="20"/>
                <w:lang w:eastAsia="ko-KR"/>
              </w:rPr>
              <w:t>is notprovided by</w:t>
            </w:r>
            <w:r w:rsidRPr="00E71047">
              <w:rPr>
                <w:rFonts w:ascii="Times New Roman" w:eastAsiaTheme="minorEastAsia" w:hAnsi="Times New Roman"/>
                <w:i/>
                <w:iCs/>
                <w:color w:val="000000"/>
                <w:szCs w:val="20"/>
                <w:lang w:eastAsia="ko-KR"/>
              </w:rPr>
              <w:t>BWP-UplinkCommon</w:t>
            </w:r>
            <w:r w:rsidRPr="00E71047">
              <w:rPr>
                <w:rFonts w:ascii="Times New Roman" w:eastAsiaTheme="minorEastAsia" w:hAnsi="Times New Roman"/>
                <w:color w:val="000000"/>
                <w:szCs w:val="20"/>
                <w:lang w:eastAsia="ko-KR"/>
              </w:rPr>
              <w:t>and</w:t>
            </w:r>
            <w:r w:rsidRPr="00E71047">
              <w:rPr>
                <w:rFonts w:ascii="Times New Roman" w:eastAsiaTheme="minorEastAsia" w:hAnsi="Times New Roman"/>
                <w:i/>
                <w:iCs/>
                <w:color w:val="000000"/>
                <w:szCs w:val="20"/>
                <w:lang w:eastAsia="ko-KR"/>
              </w:rPr>
              <w:t>BWP-UplinkDedicated</w:t>
            </w:r>
            <w:r w:rsidRPr="00E71047">
              <w:rPr>
                <w:rFonts w:ascii="Times New Roman" w:eastAsiaTheme="minorEastAsia" w:hAnsi="Times New Roman"/>
                <w:color w:val="000000"/>
                <w:szCs w:val="20"/>
                <w:lang w:eastAsia="ko-KR"/>
              </w:rPr>
              <w:t xml:space="preserve">, for determining the frequency domain resource allocation for the PUSCH transmission within the active UL BWP </w:t>
            </w:r>
          </w:p>
          <w:p w14:paraId="5319A6ED" w14:textId="77777777" w:rsidR="00FA1EDC" w:rsidRPr="00E71047" w:rsidRDefault="00FA1EDC" w:rsidP="001F16C3">
            <w:pPr>
              <w:pStyle w:val="ListParagraph"/>
              <w:widowControl w:val="0"/>
              <w:numPr>
                <w:ilvl w:val="0"/>
                <w:numId w:val="35"/>
              </w:numPr>
              <w:autoSpaceDE w:val="0"/>
              <w:autoSpaceDN w:val="0"/>
              <w:adjustRightInd w:val="0"/>
              <w:rPr>
                <w:rFonts w:ascii="Times New Roman" w:eastAsiaTheme="minorEastAsia" w:hAnsi="Times New Roman"/>
                <w:color w:val="000000"/>
                <w:szCs w:val="20"/>
                <w:lang w:val="de-DE" w:eastAsia="ko-KR"/>
              </w:rPr>
            </w:pPr>
            <w:r w:rsidRPr="00E71047">
              <w:rPr>
                <w:rFonts w:ascii="Times New Roman" w:eastAsiaTheme="minorEastAsia" w:hAnsi="Times New Roman"/>
                <w:color w:val="000000"/>
                <w:szCs w:val="20"/>
                <w:lang w:val="de-DE" w:eastAsia="ko-KR"/>
              </w:rPr>
              <w:t>If</w:t>
            </w:r>
            <w:r>
              <w:rPr>
                <w:rFonts w:ascii="Times New Roman" w:eastAsiaTheme="minorEastAsia" w:hAnsi="Times New Roman"/>
                <w:color w:val="000000"/>
                <w:szCs w:val="20"/>
                <w:lang w:val="de-DE" w:eastAsia="ko-KR"/>
              </w:rPr>
              <w:t xml:space="preserve"> </w:t>
            </w:r>
            <w:r w:rsidRPr="00E71047">
              <w:rPr>
                <w:rFonts w:ascii="Times New Roman" w:eastAsiaTheme="minorEastAsia" w:hAnsi="Times New Roman"/>
                <w:color w:val="000000"/>
                <w:szCs w:val="20"/>
                <w:lang w:val="de-DE" w:eastAsia="ko-KR"/>
              </w:rPr>
              <w:t xml:space="preserve">the active UL BWP and the initial UL BWP have same SCS and same CP length and the active UL BWP includes all RBs of the initial UL BWP, or the active UL BWP is the initial UL BWP, the initial UL BWP is used </w:t>
            </w:r>
          </w:p>
          <w:p w14:paraId="1A25C5A4" w14:textId="77777777" w:rsidR="00FA1EDC" w:rsidRPr="00E71047" w:rsidRDefault="00FA1EDC" w:rsidP="001F16C3">
            <w:pPr>
              <w:pStyle w:val="ListParagraph"/>
              <w:numPr>
                <w:ilvl w:val="0"/>
                <w:numId w:val="35"/>
              </w:numPr>
              <w:spacing w:before="120" w:after="120"/>
              <w:jc w:val="both"/>
              <w:rPr>
                <w:rFonts w:eastAsia="Malgun Gothic"/>
                <w:color w:val="000000" w:themeColor="text1"/>
                <w:lang w:val="en-GB" w:eastAsia="ko-KR"/>
              </w:rPr>
            </w:pPr>
            <w:r w:rsidRPr="00E71047">
              <w:rPr>
                <w:rFonts w:ascii="Times New Roman" w:eastAsiaTheme="minorEastAsia" w:hAnsi="Times New Roman"/>
                <w:color w:val="000000"/>
                <w:szCs w:val="20"/>
                <w:lang w:eastAsia="ko-KR"/>
              </w:rPr>
              <w:t>else, the RB numbering starts from the first RB of the active UL BWP and the maximum number of RBs for frequency domain resource allocation equals the number of RBs in the initial UL BWP</w:t>
            </w:r>
          </w:p>
        </w:tc>
      </w:tr>
    </w:tbl>
    <w:p w14:paraId="590D328D" w14:textId="77777777" w:rsidR="001F16C3" w:rsidRDefault="001F16C3" w:rsidP="00FA1EDC">
      <w:pPr>
        <w:spacing w:before="120" w:after="120"/>
        <w:jc w:val="both"/>
        <w:rPr>
          <w:rFonts w:eastAsia="Malgun Gothic"/>
          <w:color w:val="000000" w:themeColor="text1"/>
          <w:lang w:val="en-GB" w:eastAsia="ko-KR"/>
        </w:rPr>
      </w:pPr>
    </w:p>
    <w:p w14:paraId="65C09CCF" w14:textId="5EF4311E"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short, the set of RBs can be same as the initial UL BWP if the condition is met, otherwise {RB </w:t>
      </w:r>
      <m:oMath>
        <m:r>
          <w:rPr>
            <w:rFonts w:ascii="Cambria Math" w:eastAsia="Malgun Gothic" w:hAnsi="Cambria Math"/>
            <w:color w:val="000000" w:themeColor="text1"/>
            <w:lang w:val="en-GB" w:eastAsia="ko-KR"/>
          </w:rPr>
          <m:t>X</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X+1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proofErr w:type="spellStart"/>
      <w:r>
        <w:rPr>
          <w:rFonts w:eastAsia="Malgun Gothic"/>
          <w:color w:val="000000" w:themeColor="text1"/>
          <w:lang w:val="en-GB" w:eastAsia="ko-KR"/>
        </w:rPr>
        <w:t>RB</w:t>
      </w:r>
      <w:proofErr w:type="spellEnd"/>
      <w:r>
        <w:rPr>
          <w:rFonts w:eastAsia="Malgun Gothic"/>
          <w:color w:val="000000" w:themeColor="text1"/>
          <w:lang w:val="en-GB" w:eastAsia="ko-KR"/>
        </w:rPr>
        <w:t xml:space="preserve"> </w:t>
      </w:r>
      <m:oMath>
        <m:r>
          <w:rPr>
            <w:rFonts w:ascii="Cambria Math" w:eastAsia="Malgun Gothic" w:hAnsi="Cambria Math"/>
            <w:color w:val="000000" w:themeColor="text1"/>
            <w:lang w:val="en-GB" w:eastAsia="ko-KR"/>
          </w:rPr>
          <m:t>X+</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xml:space="preserve">} where RB </w:t>
      </w:r>
      <m:oMath>
        <m:r>
          <w:rPr>
            <w:rFonts w:ascii="Cambria Math" w:eastAsia="Malgun Gothic" w:hAnsi="Cambria Math"/>
            <w:color w:val="000000" w:themeColor="text1"/>
            <w:lang w:val="en-GB" w:eastAsia="ko-KR"/>
          </w:rPr>
          <m:t>X</m:t>
        </m:r>
      </m:oMath>
      <w:r>
        <w:rPr>
          <w:rFonts w:eastAsia="Malgun Gothic"/>
          <w:color w:val="000000" w:themeColor="text1"/>
          <w:lang w:val="en-GB" w:eastAsia="ko-KR"/>
        </w:rPr>
        <w:t xml:space="preserve"> is the first RB of the active UL BWP and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color w:val="000000" w:themeColor="text1"/>
          <w:lang w:val="en-GB" w:eastAsia="ko-KR"/>
        </w:rPr>
        <w:t xml:space="preserve"> is the number of RBs in the initial UL BWP. Note that, both cases have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RBs within the set of RBs. After that the UE interprets 14-bit FDRA in RAR UL grant based on the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RBs.</w:t>
      </w:r>
    </w:p>
    <w:p w14:paraId="78C3CD33" w14:textId="275DB102"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RAN1#119, RAN1 has been discussed on how to determine the RB numbering and the number of RBs for </w:t>
      </w:r>
      <w:r w:rsidR="001F16C3">
        <w:rPr>
          <w:rFonts w:eastAsia="Malgun Gothic"/>
          <w:color w:val="000000" w:themeColor="text1"/>
          <w:lang w:val="en-GB" w:eastAsia="ko-KR"/>
        </w:rPr>
        <w:t xml:space="preserve">the interpretation of the </w:t>
      </w:r>
      <w:r>
        <w:rPr>
          <w:rFonts w:eastAsia="Malgun Gothic"/>
          <w:color w:val="000000" w:themeColor="text1"/>
          <w:lang w:val="en-GB" w:eastAsia="ko-KR"/>
        </w:rPr>
        <w:t xml:space="preserve">FDRA for </w:t>
      </w:r>
      <w:r w:rsidR="00FB77DE">
        <w:rPr>
          <w:rFonts w:eastAsia="Malgun Gothic"/>
          <w:color w:val="000000" w:themeColor="text1"/>
          <w:lang w:val="en-GB" w:eastAsia="ko-KR"/>
        </w:rPr>
        <w:t>M</w:t>
      </w:r>
      <w:r>
        <w:rPr>
          <w:rFonts w:eastAsia="Malgun Gothic"/>
          <w:color w:val="000000" w:themeColor="text1"/>
          <w:lang w:val="en-GB" w:eastAsia="ko-KR"/>
        </w:rPr>
        <w:t>sg</w:t>
      </w:r>
      <w:r w:rsidR="001F16C3">
        <w:rPr>
          <w:rFonts w:eastAsia="Malgun Gothic"/>
          <w:color w:val="000000" w:themeColor="text1"/>
          <w:lang w:val="en-GB" w:eastAsia="ko-KR"/>
        </w:rPr>
        <w:t>.</w:t>
      </w:r>
      <w:r>
        <w:rPr>
          <w:rFonts w:eastAsia="Malgun Gothic"/>
          <w:color w:val="000000" w:themeColor="text1"/>
          <w:lang w:val="en-GB" w:eastAsia="ko-KR"/>
        </w:rPr>
        <w:t xml:space="preserve">3 PUSCH when </w:t>
      </w:r>
      <w:r w:rsidR="00FB77DE">
        <w:rPr>
          <w:rFonts w:eastAsia="Malgun Gothic"/>
          <w:color w:val="000000" w:themeColor="text1"/>
          <w:lang w:val="en-GB" w:eastAsia="ko-KR"/>
        </w:rPr>
        <w:t>M</w:t>
      </w:r>
      <w:r>
        <w:rPr>
          <w:rFonts w:eastAsia="Malgun Gothic"/>
          <w:color w:val="000000" w:themeColor="text1"/>
          <w:lang w:val="en-GB" w:eastAsia="ko-KR"/>
        </w:rPr>
        <w:t>sg</w:t>
      </w:r>
      <w:r w:rsidR="001F16C3">
        <w:rPr>
          <w:rFonts w:eastAsia="Malgun Gothic"/>
          <w:color w:val="000000" w:themeColor="text1"/>
          <w:lang w:val="en-GB" w:eastAsia="ko-KR"/>
        </w:rPr>
        <w:t>.</w:t>
      </w:r>
      <w:r>
        <w:rPr>
          <w:rFonts w:eastAsia="Malgun Gothic"/>
          <w:color w:val="000000" w:themeColor="text1"/>
          <w:lang w:val="en-GB" w:eastAsia="ko-KR"/>
        </w:rPr>
        <w:t xml:space="preserve">3 PUSCH is scheduled in </w:t>
      </w:r>
      <w:r w:rsidR="001F16C3">
        <w:rPr>
          <w:rFonts w:eastAsia="Malgun Gothic"/>
          <w:color w:val="000000" w:themeColor="text1"/>
          <w:lang w:val="en-GB" w:eastAsia="ko-KR"/>
        </w:rPr>
        <w:t xml:space="preserve">the </w:t>
      </w:r>
      <w:r>
        <w:rPr>
          <w:rFonts w:eastAsia="Malgun Gothic"/>
          <w:color w:val="000000" w:themeColor="text1"/>
          <w:lang w:val="en-GB" w:eastAsia="ko-KR"/>
        </w:rPr>
        <w:t>SBFD symbol. First, the existing rule does not work</w:t>
      </w:r>
      <w:r w:rsidR="001F16C3">
        <w:rPr>
          <w:rFonts w:eastAsia="Malgun Gothic"/>
          <w:color w:val="000000" w:themeColor="text1"/>
          <w:lang w:val="en-GB" w:eastAsia="ko-KR"/>
        </w:rPr>
        <w:t>.</w:t>
      </w:r>
      <w:r>
        <w:rPr>
          <w:rFonts w:eastAsia="Malgun Gothic"/>
          <w:color w:val="000000" w:themeColor="text1"/>
          <w:lang w:val="en-GB" w:eastAsia="ko-KR"/>
        </w:rPr>
        <w:t xml:space="preserve"> </w:t>
      </w:r>
      <w:r w:rsidR="001F16C3">
        <w:rPr>
          <w:rFonts w:eastAsia="Malgun Gothic"/>
          <w:color w:val="000000" w:themeColor="text1"/>
          <w:lang w:val="en-GB" w:eastAsia="ko-KR"/>
        </w:rPr>
        <w:t xml:space="preserve">This is because </w:t>
      </w:r>
      <w:r>
        <w:rPr>
          <w:rFonts w:eastAsia="Malgun Gothic"/>
          <w:color w:val="000000" w:themeColor="text1"/>
          <w:lang w:val="en-GB" w:eastAsia="ko-KR"/>
        </w:rPr>
        <w:t xml:space="preserve">in some configurations, the set of RBs cannot include any or </w:t>
      </w:r>
      <w:r w:rsidR="001F16C3">
        <w:rPr>
          <w:rFonts w:eastAsia="Malgun Gothic"/>
          <w:color w:val="000000" w:themeColor="text1"/>
          <w:lang w:val="en-GB" w:eastAsia="ko-KR"/>
        </w:rPr>
        <w:t xml:space="preserve">only a </w:t>
      </w:r>
      <w:r>
        <w:rPr>
          <w:rFonts w:eastAsia="Malgun Gothic"/>
          <w:color w:val="000000" w:themeColor="text1"/>
          <w:lang w:val="en-GB" w:eastAsia="ko-KR"/>
        </w:rPr>
        <w:t xml:space="preserve">very limited number of </w:t>
      </w:r>
      <w:r w:rsidR="001F16C3">
        <w:rPr>
          <w:rFonts w:eastAsia="Malgun Gothic"/>
          <w:color w:val="000000" w:themeColor="text1"/>
          <w:lang w:val="en-GB" w:eastAsia="ko-KR"/>
        </w:rPr>
        <w:t xml:space="preserve">RBs of the </w:t>
      </w:r>
      <w:r>
        <w:rPr>
          <w:rFonts w:eastAsia="Malgun Gothic"/>
          <w:color w:val="000000" w:themeColor="text1"/>
          <w:lang w:val="en-GB" w:eastAsia="ko-KR"/>
        </w:rPr>
        <w:t xml:space="preserve">UL subband. </w:t>
      </w:r>
    </w:p>
    <w:p w14:paraId="1F35BAC6" w14:textId="2B85AC2F" w:rsidR="001F16C3"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T</w:t>
      </w:r>
      <w:r>
        <w:rPr>
          <w:rFonts w:eastAsia="Malgun Gothic"/>
          <w:color w:val="000000" w:themeColor="text1"/>
          <w:lang w:val="en-GB" w:eastAsia="ko-KR"/>
        </w:rPr>
        <w:t>o address this issue, the following options were listed and discussed</w:t>
      </w:r>
      <w:r w:rsidR="001F16C3">
        <w:rPr>
          <w:rFonts w:eastAsia="Malgun Gothic"/>
          <w:color w:val="000000" w:themeColor="text1"/>
          <w:lang w:val="en-GB" w:eastAsia="ko-KR"/>
        </w:rPr>
        <w:t>.</w:t>
      </w:r>
      <w:r>
        <w:rPr>
          <w:rFonts w:eastAsia="Malgun Gothic"/>
          <w:color w:val="000000" w:themeColor="text1"/>
          <w:lang w:val="en-GB" w:eastAsia="ko-KR"/>
        </w:rPr>
        <w:t xml:space="preserve"> </w:t>
      </w:r>
      <w:r w:rsidR="001F16C3">
        <w:rPr>
          <w:rFonts w:eastAsia="Malgun Gothic"/>
          <w:color w:val="000000" w:themeColor="text1"/>
          <w:lang w:val="en-GB" w:eastAsia="ko-KR"/>
        </w:rPr>
        <w:t xml:space="preserve">No </w:t>
      </w:r>
      <w:r>
        <w:rPr>
          <w:rFonts w:eastAsia="Malgun Gothic"/>
          <w:color w:val="000000" w:themeColor="text1"/>
          <w:lang w:val="en-GB" w:eastAsia="ko-KR"/>
        </w:rPr>
        <w:t xml:space="preserve">conclusion </w:t>
      </w:r>
      <w:r w:rsidR="001F16C3">
        <w:rPr>
          <w:rFonts w:eastAsia="Malgun Gothic"/>
          <w:color w:val="000000" w:themeColor="text1"/>
          <w:lang w:val="en-GB" w:eastAsia="ko-KR"/>
        </w:rPr>
        <w:t xml:space="preserve">was reached </w:t>
      </w:r>
      <w:r>
        <w:rPr>
          <w:rFonts w:eastAsia="Malgun Gothic"/>
          <w:color w:val="000000" w:themeColor="text1"/>
          <w:lang w:val="en-GB" w:eastAsia="ko-KR"/>
        </w:rPr>
        <w:t>in RAN1#119.</w:t>
      </w:r>
    </w:p>
    <w:p w14:paraId="422B52D4" w14:textId="77777777" w:rsidR="00BB5365" w:rsidRDefault="00BB5365" w:rsidP="00FA1EDC">
      <w:pPr>
        <w:spacing w:before="120" w:after="120"/>
        <w:jc w:val="both"/>
        <w:rPr>
          <w:rFonts w:eastAsia="Malgun Gothic"/>
          <w:color w:val="000000" w:themeColor="text1"/>
          <w:lang w:val="en-GB" w:eastAsia="ko-KR"/>
        </w:rPr>
      </w:pPr>
    </w:p>
    <w:tbl>
      <w:tblPr>
        <w:tblStyle w:val="TableGrid"/>
        <w:tblW w:w="0" w:type="auto"/>
        <w:tblLook w:val="04A0" w:firstRow="1" w:lastRow="0" w:firstColumn="1" w:lastColumn="0" w:noHBand="0" w:noVBand="1"/>
      </w:tblPr>
      <w:tblGrid>
        <w:gridCol w:w="9629"/>
      </w:tblGrid>
      <w:tr w:rsidR="00FA1EDC" w14:paraId="0B38B8C1" w14:textId="77777777" w:rsidTr="001F16C3">
        <w:tc>
          <w:tcPr>
            <w:tcW w:w="9629" w:type="dxa"/>
          </w:tcPr>
          <w:p w14:paraId="51B147BC" w14:textId="77777777" w:rsidR="00FA1EDC" w:rsidRPr="00986C67" w:rsidRDefault="00FA1EDC" w:rsidP="001F16C3">
            <w:pPr>
              <w:keepNext/>
              <w:keepLines/>
              <w:widowControl w:val="0"/>
              <w:tabs>
                <w:tab w:val="left" w:pos="432"/>
                <w:tab w:val="left" w:pos="720"/>
              </w:tabs>
              <w:wordWrap w:val="0"/>
              <w:autoSpaceDE w:val="0"/>
              <w:autoSpaceDN w:val="0"/>
              <w:jc w:val="both"/>
              <w:outlineLvl w:val="3"/>
              <w:rPr>
                <w:rFonts w:ascii="Calibri" w:eastAsia="SimHei" w:hAnsi="Calibri" w:cs="Arial"/>
                <w:b/>
                <w:bCs/>
                <w:i/>
                <w:kern w:val="2"/>
                <w:szCs w:val="32"/>
                <w:u w:val="single" w:color="4472C4"/>
                <w:lang w:eastAsia="ko-KR"/>
              </w:rPr>
            </w:pPr>
            <w:r w:rsidRPr="00986C67">
              <w:rPr>
                <w:rFonts w:ascii="Calibri" w:eastAsia="SimHei" w:hAnsi="Calibri" w:cs="Arial" w:hint="eastAsia"/>
                <w:b/>
                <w:bCs/>
                <w:i/>
                <w:kern w:val="2"/>
                <w:szCs w:val="32"/>
                <w:u w:val="single" w:color="4472C4"/>
                <w:lang w:eastAsia="ko-KR"/>
              </w:rPr>
              <w:t>Updated</w:t>
            </w:r>
            <w:r w:rsidRPr="00986C67">
              <w:rPr>
                <w:rFonts w:ascii="Calibri" w:eastAsia="SimHei" w:hAnsi="Calibri" w:cs="Arial"/>
                <w:b/>
                <w:bCs/>
                <w:i/>
                <w:kern w:val="2"/>
                <w:szCs w:val="32"/>
                <w:u w:val="single" w:color="4472C4"/>
                <w:lang w:eastAsia="ko-KR"/>
              </w:rPr>
              <w:t xml:space="preserve"> proposal </w:t>
            </w:r>
            <w:r w:rsidRPr="00986C67">
              <w:rPr>
                <w:rFonts w:ascii="Calibri" w:eastAsia="SimHei" w:hAnsi="Calibri" w:cs="Arial" w:hint="eastAsia"/>
                <w:b/>
                <w:bCs/>
                <w:i/>
                <w:kern w:val="2"/>
                <w:szCs w:val="32"/>
                <w:u w:val="single" w:color="4472C4"/>
                <w:lang w:eastAsia="ko-KR"/>
              </w:rPr>
              <w:t>3</w:t>
            </w:r>
            <w:r w:rsidRPr="00986C67">
              <w:rPr>
                <w:rFonts w:ascii="Calibri" w:eastAsia="SimHei" w:hAnsi="Calibri" w:cs="Arial"/>
                <w:b/>
                <w:bCs/>
                <w:i/>
                <w:kern w:val="2"/>
                <w:szCs w:val="32"/>
                <w:u w:val="single" w:color="4472C4"/>
                <w:lang w:eastAsia="ko-KR"/>
              </w:rPr>
              <w:t>-</w:t>
            </w:r>
            <w:r w:rsidRPr="00986C67">
              <w:rPr>
                <w:rFonts w:ascii="Calibri" w:eastAsia="SimHei" w:hAnsi="Calibri" w:cs="Arial" w:hint="eastAsia"/>
                <w:b/>
                <w:bCs/>
                <w:i/>
                <w:kern w:val="2"/>
                <w:szCs w:val="32"/>
                <w:u w:val="single" w:color="4472C4"/>
                <w:lang w:eastAsia="ko-KR"/>
              </w:rPr>
              <w:t>1</w:t>
            </w:r>
            <w:r w:rsidRPr="00986C67">
              <w:rPr>
                <w:rFonts w:ascii="Calibri" w:eastAsia="SimHei" w:hAnsi="Calibri" w:cs="Arial"/>
                <w:b/>
                <w:bCs/>
                <w:i/>
                <w:kern w:val="2"/>
                <w:szCs w:val="32"/>
                <w:u w:val="single" w:color="4472C4"/>
                <w:lang w:eastAsia="ko-KR"/>
              </w:rPr>
              <w:t>-</w:t>
            </w:r>
            <w:r w:rsidRPr="00986C67">
              <w:rPr>
                <w:rFonts w:ascii="Calibri" w:eastAsia="SimHei" w:hAnsi="Calibri" w:cs="Arial" w:hint="eastAsia"/>
                <w:b/>
                <w:bCs/>
                <w:i/>
                <w:kern w:val="2"/>
                <w:szCs w:val="32"/>
                <w:u w:val="single" w:color="4472C4"/>
                <w:lang w:eastAsia="ko-KR"/>
              </w:rPr>
              <w:t>2a</w:t>
            </w:r>
            <w:r w:rsidRPr="00986C67">
              <w:rPr>
                <w:rFonts w:ascii="Calibri" w:eastAsia="SimHei" w:hAnsi="Calibri" w:cs="Arial"/>
                <w:b/>
                <w:bCs/>
                <w:i/>
                <w:kern w:val="2"/>
                <w:szCs w:val="32"/>
                <w:u w:val="single" w:color="4472C4"/>
                <w:lang w:eastAsia="ko-KR"/>
              </w:rPr>
              <w:t>:</w:t>
            </w:r>
          </w:p>
          <w:p w14:paraId="1919E897" w14:textId="77777777" w:rsidR="00FA1EDC" w:rsidRPr="00986C67" w:rsidRDefault="00FA1EDC" w:rsidP="001F16C3">
            <w:pPr>
              <w:widowControl w:val="0"/>
              <w:wordWrap w:val="0"/>
              <w:autoSpaceDE w:val="0"/>
              <w:autoSpaceDN w:val="0"/>
              <w:jc w:val="both"/>
              <w:rPr>
                <w:rFonts w:ascii="Calibri" w:eastAsia="SimSun" w:hAnsi="Calibri" w:cs="Arial"/>
                <w:b/>
                <w:bCs/>
                <w:kern w:val="2"/>
                <w:lang w:eastAsia="ko-KR"/>
              </w:rPr>
            </w:pPr>
            <w:r w:rsidRPr="00986C67">
              <w:rPr>
                <w:rFonts w:ascii="Calibri" w:eastAsia="SimSun" w:hAnsi="Calibri" w:cs="Arial"/>
                <w:b/>
                <w:bCs/>
                <w:kern w:val="2"/>
                <w:lang w:eastAsia="ko-KR"/>
              </w:rPr>
              <w:t>For determining the frequency domain resource allocation for Msg3 PUSCH transmission in SBFD symbols</w:t>
            </w:r>
            <w:r w:rsidRPr="00986C67">
              <w:rPr>
                <w:rFonts w:ascii="Calibri" w:eastAsia="SimSun" w:hAnsi="Calibri" w:cs="Arial" w:hint="eastAsia"/>
                <w:b/>
                <w:bCs/>
                <w:kern w:val="2"/>
                <w:lang w:eastAsia="ko-KR"/>
              </w:rPr>
              <w:t xml:space="preserve">, </w:t>
            </w:r>
            <w:r w:rsidRPr="00986C67">
              <w:rPr>
                <w:rFonts w:ascii="Calibri" w:eastAsia="SimSun" w:hAnsi="Calibri" w:cs="Arial"/>
                <w:b/>
                <w:bCs/>
                <w:kern w:val="2"/>
                <w:lang w:eastAsia="ko-KR"/>
              </w:rPr>
              <w:t xml:space="preserve">consider </w:t>
            </w:r>
            <w:r w:rsidRPr="00986C67">
              <w:rPr>
                <w:rFonts w:ascii="Calibri" w:eastAsia="SimSun" w:hAnsi="Calibri" w:cs="Arial" w:hint="eastAsia"/>
                <w:b/>
                <w:bCs/>
                <w:kern w:val="2"/>
                <w:lang w:eastAsia="ko-KR"/>
              </w:rPr>
              <w:t>the following alternatives:</w:t>
            </w:r>
          </w:p>
          <w:p w14:paraId="11FCB4E9" w14:textId="77777777" w:rsidR="00FA1EDC" w:rsidRPr="00986C67" w:rsidRDefault="00FA1EDC" w:rsidP="001F16C3">
            <w:pPr>
              <w:widowControl w:val="0"/>
              <w:numPr>
                <w:ilvl w:val="0"/>
                <w:numId w:val="21"/>
              </w:numPr>
              <w:wordWrap w:val="0"/>
              <w:overflowPunct w:val="0"/>
              <w:autoSpaceDE w:val="0"/>
              <w:autoSpaceDN w:val="0"/>
              <w:ind w:left="720"/>
              <w:jc w:val="both"/>
              <w:textAlignment w:val="baseline"/>
              <w:rPr>
                <w:rFonts w:ascii="Calibri" w:eastAsia="Calibri" w:hAnsi="Calibri" w:cs="Arial"/>
                <w:b/>
                <w:bCs/>
                <w:kern w:val="2"/>
                <w:lang w:val="x-none" w:eastAsia="ko-KR"/>
              </w:rPr>
            </w:pPr>
            <w:r w:rsidRPr="00986C67">
              <w:rPr>
                <w:rFonts w:ascii="Calibri" w:eastAsia="Calibri" w:hAnsi="Calibri" w:cs="Arial" w:hint="eastAsia"/>
                <w:b/>
                <w:bCs/>
                <w:kern w:val="2"/>
                <w:lang w:val="x-none" w:eastAsia="ko-KR"/>
              </w:rPr>
              <w:t xml:space="preserve">Alt 1: </w:t>
            </w:r>
            <w:r w:rsidRPr="00986C67">
              <w:rPr>
                <w:rFonts w:ascii="Calibri" w:eastAsia="Calibri" w:hAnsi="Calibri" w:cs="Arial"/>
                <w:b/>
                <w:bCs/>
                <w:kern w:val="2"/>
                <w:lang w:val="x-none" w:eastAsia="ko-KR"/>
              </w:rPr>
              <w:t xml:space="preserve">the RB numbering starts from the first RB of the UL usable PRBs </w:t>
            </w:r>
            <w:r w:rsidRPr="00986C67">
              <w:rPr>
                <w:rFonts w:ascii="Calibri" w:eastAsia="Calibri" w:hAnsi="Calibri" w:cs="Arial"/>
                <w:b/>
                <w:bCs/>
                <w:strike/>
                <w:color w:val="FF0000"/>
                <w:kern w:val="2"/>
                <w:lang w:val="x-none" w:eastAsia="ko-KR"/>
              </w:rPr>
              <w:t xml:space="preserve">for </w:t>
            </w:r>
            <w:r w:rsidRPr="00986C67">
              <w:rPr>
                <w:rFonts w:ascii="Calibri" w:eastAsia="Calibri" w:hAnsi="Calibri" w:cs="Arial" w:hint="eastAsia"/>
                <w:b/>
                <w:bCs/>
                <w:strike/>
                <w:color w:val="FF0000"/>
                <w:kern w:val="2"/>
                <w:lang w:val="x-none" w:eastAsia="ko-KR"/>
              </w:rPr>
              <w:t>Msg3 PUSCH</w:t>
            </w:r>
            <w:r w:rsidRPr="00986C67">
              <w:rPr>
                <w:rFonts w:ascii="Calibri" w:eastAsia="Calibri" w:hAnsi="Calibri" w:cs="Arial"/>
                <w:b/>
                <w:bCs/>
                <w:strike/>
                <w:color w:val="FF0000"/>
                <w:kern w:val="2"/>
                <w:lang w:val="x-none" w:eastAsia="ko-KR"/>
              </w:rPr>
              <w:t xml:space="preserve"> transmission</w:t>
            </w:r>
            <w:r w:rsidRPr="00986C67">
              <w:rPr>
                <w:rFonts w:ascii="Calibri" w:eastAsia="Calibri" w:hAnsi="Calibri" w:cs="Arial"/>
                <w:b/>
                <w:bCs/>
                <w:kern w:val="2"/>
                <w:lang w:val="x-none" w:eastAsia="ko-KR"/>
              </w:rPr>
              <w:t xml:space="preserve"> and the maximum number of RBs for frequency domain resource allocation equals the number of RBs in the initial UL BWP.</w:t>
            </w:r>
          </w:p>
          <w:p w14:paraId="26B51022" w14:textId="77777777" w:rsidR="00FA1EDC" w:rsidRPr="00986C67" w:rsidRDefault="00FA1EDC" w:rsidP="001F16C3">
            <w:pPr>
              <w:widowControl w:val="0"/>
              <w:numPr>
                <w:ilvl w:val="0"/>
                <w:numId w:val="21"/>
              </w:numPr>
              <w:wordWrap w:val="0"/>
              <w:overflowPunct w:val="0"/>
              <w:autoSpaceDE w:val="0"/>
              <w:autoSpaceDN w:val="0"/>
              <w:ind w:left="720"/>
              <w:jc w:val="both"/>
              <w:textAlignment w:val="baseline"/>
              <w:rPr>
                <w:rFonts w:ascii="Calibri" w:eastAsia="Calibri" w:hAnsi="Calibri" w:cs="Arial"/>
                <w:b/>
                <w:bCs/>
                <w:kern w:val="2"/>
                <w:lang w:val="x-none" w:eastAsia="ko-KR"/>
              </w:rPr>
            </w:pPr>
            <w:r w:rsidRPr="00986C67">
              <w:rPr>
                <w:rFonts w:ascii="Calibri" w:eastAsia="Calibri" w:hAnsi="Calibri" w:cs="Arial" w:hint="eastAsia"/>
                <w:b/>
                <w:bCs/>
                <w:kern w:val="2"/>
                <w:lang w:val="x-none" w:eastAsia="ko-KR"/>
              </w:rPr>
              <w:t xml:space="preserve">Alt 2: </w:t>
            </w:r>
            <w:r w:rsidRPr="00986C67">
              <w:rPr>
                <w:rFonts w:ascii="Calibri" w:eastAsia="Calibri" w:hAnsi="Calibri" w:cs="Arial"/>
                <w:b/>
                <w:bCs/>
                <w:kern w:val="2"/>
                <w:lang w:val="x-none" w:eastAsia="ko-KR"/>
              </w:rPr>
              <w:t xml:space="preserve">the RB numbering starts from the first RB of the UL usable PRBs </w:t>
            </w:r>
            <w:r w:rsidRPr="00986C67">
              <w:rPr>
                <w:rFonts w:ascii="Calibri" w:eastAsia="Calibri" w:hAnsi="Calibri" w:cs="Arial"/>
                <w:b/>
                <w:bCs/>
                <w:strike/>
                <w:color w:val="FF0000"/>
                <w:kern w:val="2"/>
                <w:lang w:val="x-none" w:eastAsia="ko-KR"/>
              </w:rPr>
              <w:t xml:space="preserve">for </w:t>
            </w:r>
            <w:r w:rsidRPr="00986C67">
              <w:rPr>
                <w:rFonts w:ascii="Calibri" w:eastAsia="Calibri" w:hAnsi="Calibri" w:cs="Arial" w:hint="eastAsia"/>
                <w:b/>
                <w:bCs/>
                <w:strike/>
                <w:color w:val="FF0000"/>
                <w:kern w:val="2"/>
                <w:lang w:val="x-none" w:eastAsia="ko-KR"/>
              </w:rPr>
              <w:t>Msg3 PUSCH</w:t>
            </w:r>
            <w:r w:rsidRPr="00986C67">
              <w:rPr>
                <w:rFonts w:ascii="Calibri" w:eastAsia="Calibri" w:hAnsi="Calibri" w:cs="Arial"/>
                <w:b/>
                <w:bCs/>
                <w:strike/>
                <w:color w:val="FF0000"/>
                <w:kern w:val="2"/>
                <w:lang w:val="x-none" w:eastAsia="ko-KR"/>
              </w:rPr>
              <w:t xml:space="preserve"> transmission</w:t>
            </w:r>
            <w:r w:rsidRPr="00986C67">
              <w:rPr>
                <w:rFonts w:ascii="Calibri" w:eastAsia="Calibri" w:hAnsi="Calibri" w:cs="Arial"/>
                <w:b/>
                <w:bCs/>
                <w:kern w:val="2"/>
                <w:lang w:val="x-none" w:eastAsia="ko-KR"/>
              </w:rPr>
              <w:t xml:space="preserve"> and the maximum number of RBs for frequency domain resource allocation equals the</w:t>
            </w:r>
            <w:r w:rsidRPr="00986C67">
              <w:rPr>
                <w:rFonts w:ascii="Calibri" w:eastAsia="Calibri" w:hAnsi="Calibri" w:cs="Arial" w:hint="eastAsia"/>
                <w:b/>
                <w:bCs/>
                <w:kern w:val="2"/>
                <w:lang w:val="x-none" w:eastAsia="ko-KR"/>
              </w:rPr>
              <w:t xml:space="preserve"> min {size of UL usable PRBs, </w:t>
            </w:r>
            <w:r w:rsidRPr="00986C67">
              <w:rPr>
                <w:rFonts w:ascii="Calibri" w:eastAsia="Calibri" w:hAnsi="Calibri" w:cs="Arial"/>
                <w:b/>
                <w:bCs/>
                <w:kern w:val="2"/>
                <w:lang w:val="x-none" w:eastAsia="ko-KR"/>
              </w:rPr>
              <w:t>number of RBs in the initial UL BWP</w:t>
            </w:r>
            <w:r w:rsidRPr="00986C67">
              <w:rPr>
                <w:rFonts w:ascii="Calibri" w:eastAsia="Calibri" w:hAnsi="Calibri" w:cs="Arial" w:hint="eastAsia"/>
                <w:b/>
                <w:bCs/>
                <w:kern w:val="2"/>
                <w:lang w:val="x-none" w:eastAsia="ko-KR"/>
              </w:rPr>
              <w:t>}</w:t>
            </w:r>
            <w:r w:rsidRPr="00986C67">
              <w:rPr>
                <w:rFonts w:ascii="Calibri" w:eastAsia="Calibri" w:hAnsi="Calibri" w:cs="Arial"/>
                <w:b/>
                <w:bCs/>
                <w:kern w:val="2"/>
                <w:lang w:val="x-none" w:eastAsia="ko-KR"/>
              </w:rPr>
              <w:t>.</w:t>
            </w:r>
          </w:p>
        </w:tc>
      </w:tr>
    </w:tbl>
    <w:p w14:paraId="2903D317" w14:textId="77777777" w:rsidR="001F16C3" w:rsidRDefault="001F16C3" w:rsidP="00FA1EDC">
      <w:pPr>
        <w:spacing w:before="120" w:after="120"/>
        <w:jc w:val="both"/>
        <w:rPr>
          <w:rFonts w:eastAsia="Malgun Gothic"/>
          <w:color w:val="000000" w:themeColor="text1"/>
          <w:lang w:val="en-GB" w:eastAsia="ko-KR"/>
        </w:rPr>
      </w:pPr>
    </w:p>
    <w:p w14:paraId="1A1473C5" w14:textId="34C739B9"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Based on the </w:t>
      </w:r>
      <w:r w:rsidR="00FB77DE">
        <w:rPr>
          <w:rFonts w:eastAsia="Malgun Gothic"/>
          <w:color w:val="000000" w:themeColor="text1"/>
          <w:lang w:val="en-GB" w:eastAsia="ko-KR"/>
        </w:rPr>
        <w:t xml:space="preserve">FL </w:t>
      </w:r>
      <w:r>
        <w:rPr>
          <w:rFonts w:eastAsia="Malgun Gothic"/>
          <w:color w:val="000000" w:themeColor="text1"/>
          <w:lang w:val="en-GB" w:eastAsia="ko-KR"/>
        </w:rPr>
        <w:t>proposal 3-1-2a, the set of RBs can be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1)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proofErr w:type="spellStart"/>
      <w:r>
        <w:rPr>
          <w:rFonts w:eastAsia="Malgun Gothic"/>
          <w:color w:val="000000" w:themeColor="text1"/>
          <w:lang w:val="en-GB" w:eastAsia="ko-KR"/>
        </w:rPr>
        <w:t>RB</w:t>
      </w:r>
      <w:proofErr w:type="spellEnd"/>
      <w:r>
        <w:rPr>
          <w:rFonts w:eastAsia="Malgun Gothic"/>
          <w:color w:val="000000" w:themeColor="text1"/>
          <w:lang w:val="en-GB" w:eastAsia="ko-KR"/>
        </w:rPr>
        <w:t xml:space="preserve">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or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2)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proofErr w:type="spellStart"/>
      <w:r>
        <w:rPr>
          <w:rFonts w:eastAsia="Malgun Gothic"/>
          <w:color w:val="000000" w:themeColor="text1"/>
          <w:lang w:val="en-GB" w:eastAsia="ko-KR"/>
        </w:rPr>
        <w:t>RB</w:t>
      </w:r>
      <w:proofErr w:type="spellEnd"/>
      <w:r>
        <w:rPr>
          <w:rFonts w:eastAsia="Malgun Gothic"/>
          <w:color w:val="000000" w:themeColor="text1"/>
          <w:lang w:val="en-GB" w:eastAsia="ko-KR"/>
        </w:rPr>
        <w:t xml:space="preserve"> </w:t>
      </w:r>
      <m:oMath>
        <m:r>
          <w:rPr>
            <w:rFonts w:ascii="Cambria Math" w:eastAsia="Malgun Gothic" w:hAnsi="Cambria Math"/>
            <w:color w:val="000000" w:themeColor="text1"/>
            <w:lang w:val="en-GB" w:eastAsia="ko-KR"/>
          </w:rPr>
          <m:t>Y+</m:t>
        </m:r>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xml:space="preserve">, where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is the first RB of the UL usable BWP,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color w:val="000000" w:themeColor="text1"/>
          <w:lang w:val="en-GB" w:eastAsia="ko-KR"/>
        </w:rPr>
        <w:t xml:space="preserve"> is the number of RBs in the initial UL BWP and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is the number of RBs in the UL usable PRBs. </w:t>
      </w:r>
    </w:p>
    <w:p w14:paraId="21E2C903" w14:textId="77777777" w:rsidR="00E706E7"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lastRenderedPageBreak/>
        <w:t xml:space="preserve">First of all, both alternatives </w:t>
      </w:r>
      <w:r w:rsidR="00E706E7">
        <w:rPr>
          <w:rFonts w:eastAsia="Malgun Gothic"/>
          <w:color w:val="000000" w:themeColor="text1"/>
          <w:lang w:val="en-GB" w:eastAsia="ko-KR"/>
        </w:rPr>
        <w:t xml:space="preserve">can </w:t>
      </w:r>
      <w:r>
        <w:rPr>
          <w:rFonts w:eastAsia="Malgun Gothic"/>
          <w:color w:val="000000" w:themeColor="text1"/>
          <w:lang w:val="en-GB" w:eastAsia="ko-KR"/>
        </w:rPr>
        <w:t xml:space="preserve">work well since both include all </w:t>
      </w:r>
      <w:r w:rsidR="00E706E7">
        <w:rPr>
          <w:rFonts w:eastAsia="Malgun Gothic"/>
          <w:color w:val="000000" w:themeColor="text1"/>
          <w:lang w:val="en-GB" w:eastAsia="ko-KR"/>
        </w:rPr>
        <w:t xml:space="preserve">the </w:t>
      </w:r>
      <w:r>
        <w:rPr>
          <w:rFonts w:eastAsia="Malgun Gothic"/>
          <w:color w:val="000000" w:themeColor="text1"/>
          <w:lang w:val="en-GB" w:eastAsia="ko-KR"/>
        </w:rPr>
        <w:t>RBs within the UL usable PRBs. The only difference is the number of RBs within the set of RBs.</w:t>
      </w:r>
    </w:p>
    <w:p w14:paraId="23B6CB28" w14:textId="77777777" w:rsidR="00E706E7"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We think that Alt 1 is more aligned with the existing rule (where the set of RBs always includes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RBs and FDRA interpretation is based on </w:t>
      </w:r>
      <w:r>
        <w:rPr>
          <w:rFonts w:eastAsia="Malgun Gothic" w:hint="eastAsia"/>
          <w:color w:val="000000" w:themeColor="text1"/>
          <w:lang w:val="en-GB" w:eastAsia="ko-KR"/>
        </w:rPr>
        <w:t>t</w:t>
      </w:r>
      <w:r>
        <w:rPr>
          <w:rFonts w:eastAsia="Malgun Gothic"/>
          <w:color w:val="000000" w:themeColor="text1"/>
          <w:lang w:val="en-GB" w:eastAsia="ko-KR"/>
        </w:rPr>
        <w:t xml:space="preserve">he initial UL BWP of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RBs).</w:t>
      </w:r>
    </w:p>
    <w:p w14:paraId="1DAA1420" w14:textId="09D08A02"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If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2 would be adopted, RAN1 </w:t>
      </w:r>
      <w:r w:rsidR="00E706E7">
        <w:rPr>
          <w:rFonts w:eastAsia="Malgun Gothic"/>
          <w:color w:val="000000" w:themeColor="text1"/>
          <w:lang w:val="en-GB" w:eastAsia="ko-KR"/>
        </w:rPr>
        <w:t xml:space="preserve">would need to </w:t>
      </w:r>
      <w:r>
        <w:rPr>
          <w:rFonts w:eastAsia="Malgun Gothic"/>
          <w:color w:val="000000" w:themeColor="text1"/>
          <w:lang w:val="en-GB" w:eastAsia="ko-KR"/>
        </w:rPr>
        <w:t xml:space="preserve">discuss the </w:t>
      </w:r>
      <w:r w:rsidR="00E706E7">
        <w:rPr>
          <w:rFonts w:eastAsia="Malgun Gothic"/>
          <w:color w:val="000000" w:themeColor="text1"/>
          <w:lang w:val="en-GB" w:eastAsia="ko-KR"/>
        </w:rPr>
        <w:t xml:space="preserve">interpretation of the </w:t>
      </w:r>
      <w:r>
        <w:rPr>
          <w:rFonts w:eastAsia="Malgun Gothic"/>
          <w:color w:val="000000" w:themeColor="text1"/>
          <w:lang w:val="en-GB" w:eastAsia="ko-KR"/>
        </w:rPr>
        <w:t xml:space="preserve">FDRA based on </w:t>
      </w:r>
      <m:oMath>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oMath>
      <w:r>
        <w:rPr>
          <w:rFonts w:eastAsia="Malgun Gothic" w:hint="eastAsia"/>
          <w:color w:val="000000" w:themeColor="text1"/>
          <w:lang w:val="en-GB" w:eastAsia="ko-KR"/>
        </w:rPr>
        <w:t xml:space="preserve"> </w:t>
      </w:r>
      <w:r>
        <w:rPr>
          <w:rFonts w:eastAsia="Malgun Gothic"/>
          <w:color w:val="000000" w:themeColor="text1"/>
          <w:lang w:val="en-GB" w:eastAsia="ko-KR"/>
        </w:rPr>
        <w:t>RBs</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which is </w:t>
      </w:r>
      <w:r w:rsidR="00E706E7">
        <w:rPr>
          <w:rFonts w:eastAsia="Malgun Gothic"/>
          <w:color w:val="000000" w:themeColor="text1"/>
          <w:lang w:val="en-GB" w:eastAsia="ko-KR"/>
        </w:rPr>
        <w:t xml:space="preserve">results in </w:t>
      </w:r>
      <w:r>
        <w:rPr>
          <w:rFonts w:eastAsia="Malgun Gothic"/>
          <w:color w:val="000000" w:themeColor="text1"/>
          <w:lang w:val="en-GB" w:eastAsia="ko-KR"/>
        </w:rPr>
        <w:t xml:space="preserve">additional </w:t>
      </w:r>
      <w:r w:rsidR="00E706E7">
        <w:rPr>
          <w:rFonts w:eastAsia="Malgun Gothic"/>
          <w:color w:val="000000" w:themeColor="text1"/>
          <w:lang w:val="en-GB" w:eastAsia="ko-KR"/>
        </w:rPr>
        <w:t>specification effort</w:t>
      </w:r>
      <w:r>
        <w:rPr>
          <w:rFonts w:eastAsia="Malgun Gothic"/>
          <w:color w:val="000000" w:themeColor="text1"/>
          <w:lang w:val="en-GB" w:eastAsia="ko-KR"/>
        </w:rPr>
        <w:t xml:space="preserve">. Also, </w:t>
      </w:r>
      <w:r w:rsidR="00E706E7">
        <w:rPr>
          <w:rFonts w:eastAsia="Malgun Gothic"/>
          <w:color w:val="000000" w:themeColor="text1"/>
          <w:lang w:val="en-GB" w:eastAsia="ko-KR"/>
        </w:rPr>
        <w:t xml:space="preserve">the </w:t>
      </w:r>
      <w:r>
        <w:rPr>
          <w:rFonts w:eastAsia="Malgun Gothic"/>
          <w:color w:val="000000" w:themeColor="text1"/>
          <w:lang w:val="en-GB" w:eastAsia="ko-KR"/>
        </w:rPr>
        <w:t xml:space="preserve">gNB only indicates the RBs within the UL usable RBs even for Alt 1. That is, even though the set of RBs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proofErr w:type="spellStart"/>
      <w:r>
        <w:rPr>
          <w:rFonts w:eastAsia="Malgun Gothic"/>
          <w:color w:val="000000" w:themeColor="text1"/>
          <w:lang w:val="en-GB" w:eastAsia="ko-KR"/>
        </w:rPr>
        <w:t>RB</w:t>
      </w:r>
      <w:proofErr w:type="spellEnd"/>
      <w:r>
        <w:rPr>
          <w:rFonts w:eastAsia="Malgun Gothic"/>
          <w:color w:val="000000" w:themeColor="text1"/>
          <w:lang w:val="en-GB" w:eastAsia="ko-KR"/>
        </w:rPr>
        <w:t xml:space="preserve">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for Alt 1 includes RBs outside of the UL usable PRBs {</w:t>
      </w:r>
      <w:r w:rsidRPr="00A73811">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oMath>
      <w:r>
        <w:rPr>
          <w:rFonts w:eastAsia="Malgun Gothic"/>
          <w:color w:val="000000" w:themeColor="text1"/>
          <w:lang w:val="en-GB" w:eastAsia="ko-KR"/>
        </w:rPr>
        <w:t>, …</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gNB will not indicate those of RBs.</w:t>
      </w:r>
    </w:p>
    <w:p w14:paraId="20D2D503" w14:textId="77777777" w:rsidR="00FA1EDC" w:rsidRDefault="00FA1EDC" w:rsidP="00FA1EDC">
      <w:pPr>
        <w:spacing w:before="120" w:after="120"/>
        <w:jc w:val="both"/>
        <w:rPr>
          <w:rFonts w:eastAsia="Malgun Gothic"/>
          <w:color w:val="000000" w:themeColor="text1"/>
          <w:lang w:val="en-GB" w:eastAsia="ko-KR"/>
        </w:rPr>
      </w:pPr>
    </w:p>
    <w:p w14:paraId="53428F35" w14:textId="7E893CD8" w:rsidR="00FA1EDC" w:rsidRDefault="00FA1EDC"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w:t>
      </w:r>
      <w:r w:rsidR="00E706E7">
        <w:rPr>
          <w:color w:val="000000" w:themeColor="text1"/>
        </w:rPr>
        <w:t xml:space="preserve"> </w:t>
      </w:r>
      <w:r w:rsidR="004A4B5B">
        <w:rPr>
          <w:color w:val="000000" w:themeColor="text1"/>
        </w:rPr>
        <w:t>4</w:t>
      </w:r>
      <w:r>
        <w:rPr>
          <w:color w:val="000000" w:themeColor="text1"/>
        </w:rPr>
        <w:t>:</w:t>
      </w:r>
      <w:r>
        <w:rPr>
          <w:b w:val="0"/>
          <w:bCs w:val="0"/>
          <w:i/>
          <w:iCs/>
          <w:color w:val="000000" w:themeColor="text1"/>
        </w:rPr>
        <w:t xml:space="preserve"> For </w:t>
      </w:r>
      <w:r w:rsidRPr="00A73811">
        <w:rPr>
          <w:b w:val="0"/>
          <w:bCs w:val="0"/>
          <w:i/>
          <w:iCs/>
          <w:color w:val="000000" w:themeColor="text1"/>
        </w:rPr>
        <w:t>determining the frequency domain resource allocation for Msg</w:t>
      </w:r>
      <w:r w:rsidR="00FE08BE">
        <w:rPr>
          <w:b w:val="0"/>
          <w:bCs w:val="0"/>
          <w:i/>
          <w:iCs/>
          <w:color w:val="000000" w:themeColor="text1"/>
        </w:rPr>
        <w:t>.</w:t>
      </w:r>
      <w:r w:rsidRPr="00A73811">
        <w:rPr>
          <w:b w:val="0"/>
          <w:bCs w:val="0"/>
          <w:i/>
          <w:iCs/>
          <w:color w:val="000000" w:themeColor="text1"/>
        </w:rPr>
        <w:t>3 PUSCH transmission in SBFD symbols</w:t>
      </w:r>
      <w:r>
        <w:rPr>
          <w:b w:val="0"/>
          <w:bCs w:val="0"/>
          <w:i/>
          <w:iCs/>
          <w:color w:val="000000" w:themeColor="text1"/>
        </w:rPr>
        <w:t xml:space="preserve">, </w:t>
      </w:r>
      <w:r w:rsidRPr="00A73811">
        <w:rPr>
          <w:b w:val="0"/>
          <w:bCs w:val="0"/>
          <w:i/>
          <w:iCs/>
          <w:color w:val="000000" w:themeColor="text1"/>
        </w:rPr>
        <w:t>the RB numbering starts from the first RB of the UL usable PRBs and the maximum number of RBs for frequency domain resource allocation equals the number of RBs in the initial UL BWP.</w:t>
      </w:r>
    </w:p>
    <w:p w14:paraId="1F532C4E" w14:textId="77777777" w:rsidR="00FA1EDC" w:rsidRDefault="00FA1EDC" w:rsidP="00FA1EDC">
      <w:pPr>
        <w:spacing w:before="120" w:after="120"/>
        <w:jc w:val="both"/>
        <w:rPr>
          <w:rFonts w:eastAsia="Malgun Gothic"/>
          <w:color w:val="000000" w:themeColor="text1"/>
          <w:lang w:val="en-GB" w:eastAsia="ko-KR"/>
        </w:rPr>
      </w:pPr>
    </w:p>
    <w:p w14:paraId="59F6B526" w14:textId="62ABEC7C" w:rsidR="00FE08BE" w:rsidRPr="00FE08BE" w:rsidRDefault="00FE08BE" w:rsidP="00FE08BE">
      <w:pPr>
        <w:pStyle w:val="Heading3"/>
      </w:pPr>
      <w:r>
        <w:t xml:space="preserve">Power control for </w:t>
      </w:r>
      <w:r w:rsidR="00FA1EDC" w:rsidRPr="00697B25">
        <w:rPr>
          <w:rFonts w:hint="eastAsia"/>
        </w:rPr>
        <w:t>M</w:t>
      </w:r>
      <w:r w:rsidR="00FA1EDC" w:rsidRPr="00697B25">
        <w:t>sg</w:t>
      </w:r>
      <w:r>
        <w:t>.</w:t>
      </w:r>
      <w:r w:rsidR="00FA1EDC" w:rsidRPr="00697B25">
        <w:t>3 PUSCH</w:t>
      </w:r>
    </w:p>
    <w:p w14:paraId="267F6E04" w14:textId="59FE4965" w:rsidR="00503FA9" w:rsidRPr="00503FA9" w:rsidRDefault="00503FA9" w:rsidP="00503FA9">
      <w:pPr>
        <w:spacing w:before="120" w:after="120"/>
        <w:jc w:val="both"/>
        <w:rPr>
          <w:rFonts w:eastAsia="Malgun Gothic"/>
          <w:color w:val="000000" w:themeColor="text1"/>
          <w:lang w:eastAsia="ko-KR"/>
        </w:rPr>
      </w:pPr>
      <w:r w:rsidRPr="001F16C3">
        <w:rPr>
          <w:rFonts w:eastAsia="Malgun Gothic"/>
          <w:color w:val="000000" w:themeColor="text1"/>
          <w:lang w:eastAsia="ko-KR"/>
        </w:rPr>
        <w:t>The following agreements</w:t>
      </w:r>
      <w:r>
        <w:rPr>
          <w:rFonts w:eastAsia="Malgun Gothic"/>
          <w:color w:val="000000" w:themeColor="text1"/>
          <w:lang w:eastAsia="ko-KR"/>
        </w:rPr>
        <w:t xml:space="preserve"> were made in RAN1#120bis.</w:t>
      </w:r>
    </w:p>
    <w:p w14:paraId="01AC4C4D" w14:textId="77777777" w:rsidR="00503FA9" w:rsidRDefault="00503FA9" w:rsidP="00503FA9">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007A38C8" wp14:editId="6BE0FD9C">
                <wp:extent cx="6120765" cy="1188720"/>
                <wp:effectExtent l="0" t="0" r="13335"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88720"/>
                        </a:xfrm>
                        <a:prstGeom prst="rect">
                          <a:avLst/>
                        </a:prstGeom>
                        <a:solidFill>
                          <a:srgbClr val="FFFFFF"/>
                        </a:solidFill>
                        <a:ln w="9525">
                          <a:solidFill>
                            <a:srgbClr val="000000"/>
                          </a:solidFill>
                          <a:miter lim="800000"/>
                          <a:headEnd/>
                          <a:tailEnd/>
                        </a:ln>
                      </wps:spPr>
                      <wps:txbx>
                        <w:txbxContent>
                          <w:p w14:paraId="654698BB" w14:textId="77777777" w:rsidR="00503FA9" w:rsidRPr="00915FA5"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605E3A76" w14:textId="77777777" w:rsidR="00503FA9" w:rsidRPr="00DF41B3" w:rsidRDefault="00503FA9" w:rsidP="00503FA9">
                            <w:pPr>
                              <w:spacing w:after="0" w:line="240" w:lineRule="auto"/>
                              <w:rPr>
                                <w:rFonts w:ascii="Times" w:eastAsia="Batang" w:hAnsi="Times" w:cs="Calibri"/>
                                <w:bCs/>
                                <w:szCs w:val="21"/>
                                <w:lang w:val="en-GB"/>
                              </w:rPr>
                            </w:pPr>
                            <w:r w:rsidRPr="00DF41B3">
                              <w:rPr>
                                <w:rFonts w:ascii="Times" w:eastAsia="Batang" w:hAnsi="Times" w:cs="Calibri"/>
                                <w:bCs/>
                                <w:szCs w:val="21"/>
                                <w:lang w:val="en-GB"/>
                              </w:rPr>
                              <w:t>For determination of the Msg3 PUSCH transmission power for RACH configuration Option 2:</w:t>
                            </w:r>
                          </w:p>
                          <w:p w14:paraId="19F5BCBA" w14:textId="77777777" w:rsidR="00503FA9" w:rsidRPr="00DF41B3" w:rsidRDefault="00503FA9" w:rsidP="00503FA9">
                            <w:pPr>
                              <w:numPr>
                                <w:ilvl w:val="0"/>
                                <w:numId w:val="21"/>
                              </w:numPr>
                              <w:spacing w:after="0" w:line="240" w:lineRule="auto"/>
                              <w:ind w:left="720"/>
                              <w:rPr>
                                <w:rFonts w:ascii="Times" w:eastAsia="Batang" w:hAnsi="Times" w:cs="Calibri"/>
                                <w:bCs/>
                                <w:szCs w:val="21"/>
                                <w:lang w:eastAsia="x-none"/>
                              </w:rPr>
                            </w:pPr>
                            <w:r w:rsidRPr="00DF41B3">
                              <w:rPr>
                                <w:rFonts w:ascii="Times" w:eastAsia="MS Mincho" w:hAnsi="Times" w:cs="Calibri"/>
                                <w:bCs/>
                                <w:i/>
                                <w:iCs/>
                                <w:szCs w:val="21"/>
                                <w:lang w:eastAsia="x-none"/>
                              </w:rPr>
                              <w:t>preambleReceivedTargetPower</w:t>
                            </w:r>
                            <w:r w:rsidRPr="00DF41B3">
                              <w:rPr>
                                <w:rFonts w:ascii="Times" w:eastAsia="Batang" w:hAnsi="Times" w:cs="Calibri"/>
                                <w:bCs/>
                                <w:szCs w:val="21"/>
                                <w:lang w:eastAsia="x-none"/>
                              </w:rPr>
                              <w:t xml:space="preserve"> </w:t>
                            </w:r>
                            <w:r w:rsidRPr="00DF41B3">
                              <w:rPr>
                                <w:rFonts w:ascii="Times" w:eastAsia="Malgun Gothic" w:hAnsi="Times" w:cs="Calibri"/>
                                <w:bCs/>
                                <w:szCs w:val="21"/>
                                <w:lang w:eastAsia="x-none"/>
                              </w:rPr>
                              <w:t>configured for legacy-RO is used if Msg3 PUSCH is transmitted in non-SBFD symbols;</w:t>
                            </w:r>
                          </w:p>
                          <w:p w14:paraId="0355E8B7" w14:textId="77777777" w:rsidR="00503FA9" w:rsidRPr="00DF41B3" w:rsidRDefault="00503FA9" w:rsidP="00503FA9">
                            <w:pPr>
                              <w:numPr>
                                <w:ilvl w:val="0"/>
                                <w:numId w:val="21"/>
                              </w:numPr>
                              <w:spacing w:after="0" w:line="240" w:lineRule="auto"/>
                              <w:ind w:left="720"/>
                              <w:rPr>
                                <w:rFonts w:ascii="Times" w:eastAsia="Batang" w:hAnsi="Times" w:cs="Calibri"/>
                                <w:bCs/>
                                <w:szCs w:val="21"/>
                                <w:lang w:eastAsia="x-none"/>
                              </w:rPr>
                            </w:pPr>
                            <w:r w:rsidRPr="00DF41B3">
                              <w:rPr>
                                <w:rFonts w:ascii="Times" w:eastAsia="MS Mincho" w:hAnsi="Times" w:cs="Calibri"/>
                                <w:bCs/>
                                <w:i/>
                                <w:iCs/>
                                <w:szCs w:val="21"/>
                                <w:lang w:eastAsia="x-none"/>
                              </w:rPr>
                              <w:t>preambleReceivedTargetPower</w:t>
                            </w:r>
                            <w:r w:rsidRPr="00DF41B3">
                              <w:rPr>
                                <w:rFonts w:ascii="Times" w:eastAsia="Batang" w:hAnsi="Times" w:cs="Calibri"/>
                                <w:bCs/>
                                <w:szCs w:val="21"/>
                                <w:lang w:eastAsia="x-none"/>
                              </w:rPr>
                              <w:t xml:space="preserve"> </w:t>
                            </w:r>
                            <w:r w:rsidRPr="00DF41B3">
                              <w:rPr>
                                <w:rFonts w:ascii="Times" w:eastAsia="Malgun Gothic" w:hAnsi="Times" w:cs="Calibri"/>
                                <w:bCs/>
                                <w:szCs w:val="21"/>
                                <w:lang w:eastAsia="x-none"/>
                              </w:rPr>
                              <w:t>configured for additional-RO is used if Msg3 PUSCH is transmitted in SBFD symbols;</w:t>
                            </w:r>
                          </w:p>
                          <w:p w14:paraId="11CD705A" w14:textId="77777777" w:rsidR="00503FA9" w:rsidRPr="00DF41B3" w:rsidRDefault="00503FA9" w:rsidP="00503FA9">
                            <w:pPr>
                              <w:numPr>
                                <w:ilvl w:val="0"/>
                                <w:numId w:val="21"/>
                              </w:numPr>
                              <w:spacing w:after="0" w:line="240" w:lineRule="auto"/>
                              <w:ind w:left="720"/>
                              <w:rPr>
                                <w:rFonts w:ascii="Times" w:eastAsia="Batang" w:hAnsi="Times" w:cs="Times New Roman"/>
                                <w:bCs/>
                                <w:szCs w:val="24"/>
                                <w:lang w:eastAsia="x-none"/>
                              </w:rPr>
                            </w:pPr>
                            <w:r w:rsidRPr="00DF41B3">
                              <w:rPr>
                                <w:rFonts w:ascii="Times" w:eastAsia="Malgun Gothic" w:hAnsi="Times" w:cs="Calibri" w:hint="eastAsia"/>
                                <w:bCs/>
                                <w:szCs w:val="21"/>
                                <w:lang w:eastAsia="zh-CN"/>
                              </w:rPr>
                              <w:t xml:space="preserve">FFS </w:t>
                            </w:r>
                            <w:r w:rsidRPr="00DF41B3">
                              <w:rPr>
                                <w:rFonts w:ascii="Times" w:eastAsia="Malgun Gothic" w:hAnsi="Times" w:cs="Calibri"/>
                                <w:bCs/>
                                <w:szCs w:val="21"/>
                                <w:lang w:eastAsia="zh-CN"/>
                              </w:rPr>
                              <w:t>whether/how</w:t>
                            </w:r>
                            <w:r w:rsidRPr="00DF41B3">
                              <w:rPr>
                                <w:rFonts w:ascii="Times" w:eastAsia="Malgun Gothic" w:hAnsi="Times" w:cs="Calibri" w:hint="eastAsia"/>
                                <w:bCs/>
                                <w:szCs w:val="21"/>
                                <w:lang w:eastAsia="zh-CN"/>
                              </w:rPr>
                              <w:t xml:space="preserve"> to support </w:t>
                            </w:r>
                            <w:r w:rsidRPr="00DF41B3">
                              <w:rPr>
                                <w:rFonts w:ascii="Times" w:eastAsia="Malgun Gothic" w:hAnsi="Times" w:cs="Calibri"/>
                                <w:bCs/>
                                <w:szCs w:val="21"/>
                                <w:lang w:eastAsia="zh-CN"/>
                              </w:rPr>
                              <w:t>separate</w:t>
                            </w:r>
                            <w:r w:rsidRPr="00DF41B3">
                              <w:rPr>
                                <w:rFonts w:ascii="Times" w:eastAsia="Malgun Gothic" w:hAnsi="Times" w:cs="Calibri" w:hint="eastAsia"/>
                                <w:bCs/>
                                <w:i/>
                                <w:iCs/>
                                <w:szCs w:val="21"/>
                                <w:lang w:eastAsia="x-none"/>
                              </w:rPr>
                              <w:t xml:space="preserve"> </w:t>
                            </w:r>
                            <w:r w:rsidRPr="00DF41B3">
                              <w:rPr>
                                <w:rFonts w:ascii="Times" w:eastAsia="Batang" w:hAnsi="Times" w:cs="Calibri"/>
                                <w:bCs/>
                                <w:i/>
                                <w:iCs/>
                                <w:szCs w:val="21"/>
                                <w:lang w:eastAsia="x-none"/>
                              </w:rPr>
                              <w:t>msg3-DeltaPreamble</w:t>
                            </w:r>
                            <w:r w:rsidRPr="00DF41B3">
                              <w:rPr>
                                <w:rFonts w:ascii="Times" w:eastAsia="Malgun Gothic" w:hAnsi="Times" w:cs="Calibri" w:hint="eastAsia"/>
                                <w:bCs/>
                                <w:szCs w:val="21"/>
                                <w:lang w:eastAsia="x-none"/>
                              </w:rPr>
                              <w:t xml:space="preserve"> </w:t>
                            </w:r>
                            <w:r w:rsidRPr="00DF41B3">
                              <w:rPr>
                                <w:rFonts w:ascii="Times" w:eastAsia="Malgun Gothic" w:hAnsi="Times" w:cs="Calibri" w:hint="eastAsia"/>
                                <w:bCs/>
                                <w:szCs w:val="21"/>
                                <w:lang w:eastAsia="zh-CN"/>
                              </w:rPr>
                              <w:t xml:space="preserve">for </w:t>
                            </w:r>
                            <w:r w:rsidRPr="00DF41B3">
                              <w:rPr>
                                <w:rFonts w:ascii="Times" w:eastAsia="Batang" w:hAnsi="Times" w:cs="Calibri"/>
                                <w:bCs/>
                                <w:szCs w:val="21"/>
                                <w:lang w:eastAsia="x-none"/>
                              </w:rPr>
                              <w:t>non-SBFD symbols</w:t>
                            </w:r>
                            <w:r w:rsidRPr="00DF41B3">
                              <w:rPr>
                                <w:rFonts w:ascii="Times" w:eastAsia="Malgun Gothic" w:hAnsi="Times" w:cs="Calibri" w:hint="eastAsia"/>
                                <w:bCs/>
                                <w:szCs w:val="21"/>
                                <w:lang w:eastAsia="zh-CN"/>
                              </w:rPr>
                              <w:t xml:space="preserve"> and SBFD-symbols.</w:t>
                            </w:r>
                          </w:p>
                        </w:txbxContent>
                      </wps:txbx>
                      <wps:bodyPr rot="0" vert="horz" wrap="square" lIns="91440" tIns="45720" rIns="91440" bIns="45720" anchor="t" anchorCtr="0">
                        <a:noAutofit/>
                      </wps:bodyPr>
                    </wps:wsp>
                  </a:graphicData>
                </a:graphic>
              </wp:inline>
            </w:drawing>
          </mc:Choice>
          <mc:Fallback>
            <w:pict>
              <v:shape w14:anchorId="007A38C8" id="Text Box 4" o:spid="_x0000_s1035" type="#_x0000_t202" style="width:481.95pt;height:9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">
                <v:textbox>
                  <w:txbxContent>
                    <w:p w14:paraId="654698BB" w14:textId="77777777" w:rsidR="00503FA9" w:rsidRPr="00915FA5"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605E3A76" w14:textId="77777777" w:rsidR="00503FA9" w:rsidRPr="00DF41B3" w:rsidRDefault="00503FA9" w:rsidP="00503FA9">
                      <w:pPr>
                        <w:spacing w:after="0" w:line="240" w:lineRule="auto"/>
                        <w:rPr>
                          <w:rFonts w:ascii="Times" w:eastAsia="Batang" w:hAnsi="Times" w:cs="Calibri"/>
                          <w:bCs/>
                          <w:szCs w:val="21"/>
                          <w:lang w:val="en-GB"/>
                        </w:rPr>
                      </w:pPr>
                      <w:r w:rsidRPr="00DF41B3">
                        <w:rPr>
                          <w:rFonts w:ascii="Times" w:eastAsia="Batang" w:hAnsi="Times" w:cs="Calibri"/>
                          <w:bCs/>
                          <w:szCs w:val="21"/>
                          <w:lang w:val="en-GB"/>
                        </w:rPr>
                        <w:t>For determination of the Msg3 PUSCH transmission power for RACH configuration Option 2:</w:t>
                      </w:r>
                    </w:p>
                    <w:p w14:paraId="19F5BCBA" w14:textId="77777777" w:rsidR="00503FA9" w:rsidRPr="00DF41B3" w:rsidRDefault="00503FA9" w:rsidP="00503FA9">
                      <w:pPr>
                        <w:numPr>
                          <w:ilvl w:val="0"/>
                          <w:numId w:val="21"/>
                        </w:numPr>
                        <w:spacing w:after="0" w:line="240" w:lineRule="auto"/>
                        <w:ind w:left="720"/>
                        <w:rPr>
                          <w:rFonts w:ascii="Times" w:eastAsia="Batang" w:hAnsi="Times" w:cs="Calibri"/>
                          <w:bCs/>
                          <w:szCs w:val="21"/>
                          <w:lang w:eastAsia="x-none"/>
                        </w:rPr>
                      </w:pPr>
                      <w:r w:rsidRPr="00DF41B3">
                        <w:rPr>
                          <w:rFonts w:ascii="Times" w:eastAsia="MS Mincho" w:hAnsi="Times" w:cs="Calibri"/>
                          <w:bCs/>
                          <w:i/>
                          <w:iCs/>
                          <w:szCs w:val="21"/>
                          <w:lang w:eastAsia="x-none"/>
                        </w:rPr>
                        <w:t>preambleReceivedTargetPower</w:t>
                      </w:r>
                      <w:r w:rsidRPr="00DF41B3">
                        <w:rPr>
                          <w:rFonts w:ascii="Times" w:eastAsia="Batang" w:hAnsi="Times" w:cs="Calibri"/>
                          <w:bCs/>
                          <w:szCs w:val="21"/>
                          <w:lang w:eastAsia="x-none"/>
                        </w:rPr>
                        <w:t xml:space="preserve"> </w:t>
                      </w:r>
                      <w:r w:rsidRPr="00DF41B3">
                        <w:rPr>
                          <w:rFonts w:ascii="Times" w:eastAsia="Malgun Gothic" w:hAnsi="Times" w:cs="Calibri"/>
                          <w:bCs/>
                          <w:szCs w:val="21"/>
                          <w:lang w:eastAsia="x-none"/>
                        </w:rPr>
                        <w:t>configured for legacy-RO is used if Msg3 PUSCH is transmitted in non-SBFD symbols;</w:t>
                      </w:r>
                    </w:p>
                    <w:p w14:paraId="0355E8B7" w14:textId="77777777" w:rsidR="00503FA9" w:rsidRPr="00DF41B3" w:rsidRDefault="00503FA9" w:rsidP="00503FA9">
                      <w:pPr>
                        <w:numPr>
                          <w:ilvl w:val="0"/>
                          <w:numId w:val="21"/>
                        </w:numPr>
                        <w:spacing w:after="0" w:line="240" w:lineRule="auto"/>
                        <w:ind w:left="720"/>
                        <w:rPr>
                          <w:rFonts w:ascii="Times" w:eastAsia="Batang" w:hAnsi="Times" w:cs="Calibri"/>
                          <w:bCs/>
                          <w:szCs w:val="21"/>
                          <w:lang w:eastAsia="x-none"/>
                        </w:rPr>
                      </w:pPr>
                      <w:r w:rsidRPr="00DF41B3">
                        <w:rPr>
                          <w:rFonts w:ascii="Times" w:eastAsia="MS Mincho" w:hAnsi="Times" w:cs="Calibri"/>
                          <w:bCs/>
                          <w:i/>
                          <w:iCs/>
                          <w:szCs w:val="21"/>
                          <w:lang w:eastAsia="x-none"/>
                        </w:rPr>
                        <w:t>preambleReceivedTargetPower</w:t>
                      </w:r>
                      <w:r w:rsidRPr="00DF41B3">
                        <w:rPr>
                          <w:rFonts w:ascii="Times" w:eastAsia="Batang" w:hAnsi="Times" w:cs="Calibri"/>
                          <w:bCs/>
                          <w:szCs w:val="21"/>
                          <w:lang w:eastAsia="x-none"/>
                        </w:rPr>
                        <w:t xml:space="preserve"> </w:t>
                      </w:r>
                      <w:r w:rsidRPr="00DF41B3">
                        <w:rPr>
                          <w:rFonts w:ascii="Times" w:eastAsia="Malgun Gothic" w:hAnsi="Times" w:cs="Calibri"/>
                          <w:bCs/>
                          <w:szCs w:val="21"/>
                          <w:lang w:eastAsia="x-none"/>
                        </w:rPr>
                        <w:t>configured for additional-RO is used if Msg3 PUSCH is transmitted in SBFD symbols;</w:t>
                      </w:r>
                    </w:p>
                    <w:p w14:paraId="11CD705A" w14:textId="77777777" w:rsidR="00503FA9" w:rsidRPr="00DF41B3" w:rsidRDefault="00503FA9" w:rsidP="00503FA9">
                      <w:pPr>
                        <w:numPr>
                          <w:ilvl w:val="0"/>
                          <w:numId w:val="21"/>
                        </w:numPr>
                        <w:spacing w:after="0" w:line="240" w:lineRule="auto"/>
                        <w:ind w:left="720"/>
                        <w:rPr>
                          <w:rFonts w:ascii="Times" w:eastAsia="Batang" w:hAnsi="Times" w:cs="Times New Roman"/>
                          <w:bCs/>
                          <w:szCs w:val="24"/>
                          <w:lang w:eastAsia="x-none"/>
                        </w:rPr>
                      </w:pPr>
                      <w:r w:rsidRPr="00DF41B3">
                        <w:rPr>
                          <w:rFonts w:ascii="Times" w:eastAsia="Malgun Gothic" w:hAnsi="Times" w:cs="Calibri" w:hint="eastAsia"/>
                          <w:bCs/>
                          <w:szCs w:val="21"/>
                          <w:lang w:eastAsia="zh-CN"/>
                        </w:rPr>
                        <w:t xml:space="preserve">FFS </w:t>
                      </w:r>
                      <w:r w:rsidRPr="00DF41B3">
                        <w:rPr>
                          <w:rFonts w:ascii="Times" w:eastAsia="Malgun Gothic" w:hAnsi="Times" w:cs="Calibri"/>
                          <w:bCs/>
                          <w:szCs w:val="21"/>
                          <w:lang w:eastAsia="zh-CN"/>
                        </w:rPr>
                        <w:t>whether/how</w:t>
                      </w:r>
                      <w:r w:rsidRPr="00DF41B3">
                        <w:rPr>
                          <w:rFonts w:ascii="Times" w:eastAsia="Malgun Gothic" w:hAnsi="Times" w:cs="Calibri" w:hint="eastAsia"/>
                          <w:bCs/>
                          <w:szCs w:val="21"/>
                          <w:lang w:eastAsia="zh-CN"/>
                        </w:rPr>
                        <w:t xml:space="preserve"> to support </w:t>
                      </w:r>
                      <w:r w:rsidRPr="00DF41B3">
                        <w:rPr>
                          <w:rFonts w:ascii="Times" w:eastAsia="Malgun Gothic" w:hAnsi="Times" w:cs="Calibri"/>
                          <w:bCs/>
                          <w:szCs w:val="21"/>
                          <w:lang w:eastAsia="zh-CN"/>
                        </w:rPr>
                        <w:t>separate</w:t>
                      </w:r>
                      <w:r w:rsidRPr="00DF41B3">
                        <w:rPr>
                          <w:rFonts w:ascii="Times" w:eastAsia="Malgun Gothic" w:hAnsi="Times" w:cs="Calibri" w:hint="eastAsia"/>
                          <w:bCs/>
                          <w:i/>
                          <w:iCs/>
                          <w:szCs w:val="21"/>
                          <w:lang w:eastAsia="x-none"/>
                        </w:rPr>
                        <w:t xml:space="preserve"> </w:t>
                      </w:r>
                      <w:r w:rsidRPr="00DF41B3">
                        <w:rPr>
                          <w:rFonts w:ascii="Times" w:eastAsia="Batang" w:hAnsi="Times" w:cs="Calibri"/>
                          <w:bCs/>
                          <w:i/>
                          <w:iCs/>
                          <w:szCs w:val="21"/>
                          <w:lang w:eastAsia="x-none"/>
                        </w:rPr>
                        <w:t>msg3-DeltaPreamble</w:t>
                      </w:r>
                      <w:r w:rsidRPr="00DF41B3">
                        <w:rPr>
                          <w:rFonts w:ascii="Times" w:eastAsia="Malgun Gothic" w:hAnsi="Times" w:cs="Calibri" w:hint="eastAsia"/>
                          <w:bCs/>
                          <w:szCs w:val="21"/>
                          <w:lang w:eastAsia="x-none"/>
                        </w:rPr>
                        <w:t xml:space="preserve"> </w:t>
                      </w:r>
                      <w:r w:rsidRPr="00DF41B3">
                        <w:rPr>
                          <w:rFonts w:ascii="Times" w:eastAsia="Malgun Gothic" w:hAnsi="Times" w:cs="Calibri" w:hint="eastAsia"/>
                          <w:bCs/>
                          <w:szCs w:val="21"/>
                          <w:lang w:eastAsia="zh-CN"/>
                        </w:rPr>
                        <w:t xml:space="preserve">for </w:t>
                      </w:r>
                      <w:r w:rsidRPr="00DF41B3">
                        <w:rPr>
                          <w:rFonts w:ascii="Times" w:eastAsia="Batang" w:hAnsi="Times" w:cs="Calibri"/>
                          <w:bCs/>
                          <w:szCs w:val="21"/>
                          <w:lang w:eastAsia="x-none"/>
                        </w:rPr>
                        <w:t>non-SBFD symbols</w:t>
                      </w:r>
                      <w:r w:rsidRPr="00DF41B3">
                        <w:rPr>
                          <w:rFonts w:ascii="Times" w:eastAsia="Malgun Gothic" w:hAnsi="Times" w:cs="Calibri" w:hint="eastAsia"/>
                          <w:bCs/>
                          <w:szCs w:val="21"/>
                          <w:lang w:eastAsia="zh-CN"/>
                        </w:rPr>
                        <w:t xml:space="preserve"> and SBFD-symbols.</w:t>
                      </w:r>
                    </w:p>
                  </w:txbxContent>
                </v:textbox>
                <w10:anchorlock/>
              </v:shape>
            </w:pict>
          </mc:Fallback>
        </mc:AlternateContent>
      </w:r>
    </w:p>
    <w:p w14:paraId="49F7D178" w14:textId="77777777" w:rsidR="00503FA9" w:rsidRDefault="00503FA9" w:rsidP="00503FA9">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316E4947" wp14:editId="6EFDF4B1">
                <wp:extent cx="6120765" cy="1188720"/>
                <wp:effectExtent l="0" t="0" r="13335" b="1143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88720"/>
                        </a:xfrm>
                        <a:prstGeom prst="rect">
                          <a:avLst/>
                        </a:prstGeom>
                        <a:solidFill>
                          <a:srgbClr val="FFFFFF"/>
                        </a:solidFill>
                        <a:ln w="9525">
                          <a:solidFill>
                            <a:srgbClr val="000000"/>
                          </a:solidFill>
                          <a:miter lim="800000"/>
                          <a:headEnd/>
                          <a:tailEnd/>
                        </a:ln>
                      </wps:spPr>
                      <wps:txbx>
                        <w:txbxContent>
                          <w:p w14:paraId="115BE532" w14:textId="77777777" w:rsidR="00503FA9" w:rsidRPr="00915FA5"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0D7460FF" w14:textId="77777777" w:rsidR="00503FA9" w:rsidRPr="00DF41B3" w:rsidRDefault="00503FA9" w:rsidP="00503FA9">
                            <w:pPr>
                              <w:spacing w:after="0" w:line="240" w:lineRule="auto"/>
                              <w:rPr>
                                <w:rFonts w:ascii="Times" w:eastAsia="Batang" w:hAnsi="Times" w:cs="Calibri"/>
                                <w:bCs/>
                                <w:szCs w:val="21"/>
                                <w:lang w:val="en-GB"/>
                              </w:rPr>
                            </w:pPr>
                            <w:r w:rsidRPr="00DF41B3">
                              <w:rPr>
                                <w:rFonts w:ascii="Times" w:eastAsia="Batang" w:hAnsi="Times" w:cs="Times New Roman" w:hint="eastAsia"/>
                                <w:bCs/>
                                <w:szCs w:val="21"/>
                                <w:lang w:val="en-GB"/>
                              </w:rPr>
                              <w:t>For SBFD-aware UEs,</w:t>
                            </w:r>
                            <w:r w:rsidRPr="00DF41B3">
                              <w:rPr>
                                <w:rFonts w:ascii="Times" w:eastAsia="SimSun" w:hAnsi="Times" w:cs="Calibri"/>
                                <w:bCs/>
                                <w:iCs/>
                                <w:szCs w:val="21"/>
                                <w:lang w:val="en-GB"/>
                              </w:rPr>
                              <w:t xml:space="preserve"> </w:t>
                            </w:r>
                            <w:r w:rsidRPr="00DF41B3">
                              <w:rPr>
                                <w:rFonts w:ascii="Times" w:eastAsia="Batang" w:hAnsi="Times" w:cs="Calibri"/>
                                <w:bCs/>
                                <w:szCs w:val="21"/>
                                <w:lang w:val="en-GB"/>
                              </w:rPr>
                              <w:t xml:space="preserve">support separate configuration of </w:t>
                            </w:r>
                            <w:r w:rsidRPr="00DF41B3">
                              <w:rPr>
                                <w:rFonts w:ascii="Times" w:eastAsia="SimSun" w:hAnsi="Times" w:cs="Calibri"/>
                                <w:bCs/>
                                <w:i/>
                                <w:iCs/>
                                <w:szCs w:val="21"/>
                                <w:lang w:val="en-GB"/>
                              </w:rPr>
                              <w:t>msg3-Alpha</w:t>
                            </w:r>
                            <w:r w:rsidRPr="00DF41B3">
                              <w:rPr>
                                <w:rFonts w:ascii="Times" w:eastAsia="Batang" w:hAnsi="Times" w:cs="Calibri"/>
                                <w:bCs/>
                                <w:szCs w:val="21"/>
                                <w:lang w:val="en-GB"/>
                              </w:rPr>
                              <w:t xml:space="preserve"> for Msg3 PUSCH transmission on SBFD symbols</w:t>
                            </w:r>
                            <w:r w:rsidRPr="00DF41B3">
                              <w:rPr>
                                <w:rFonts w:ascii="Times" w:eastAsia="Batang" w:hAnsi="Times" w:cs="Calibri" w:hint="eastAsia"/>
                                <w:bCs/>
                                <w:szCs w:val="21"/>
                                <w:lang w:val="en-GB"/>
                              </w:rPr>
                              <w:t xml:space="preserve">. When </w:t>
                            </w:r>
                            <w:r w:rsidRPr="00DF41B3">
                              <w:rPr>
                                <w:rFonts w:ascii="Times" w:eastAsia="Batang" w:hAnsi="Times" w:cs="Calibri"/>
                                <w:bCs/>
                                <w:szCs w:val="24"/>
                                <w:lang w:val="en-GB"/>
                              </w:rPr>
                              <w:t xml:space="preserve">separate </w:t>
                            </w:r>
                            <w:r w:rsidRPr="00DF41B3">
                              <w:rPr>
                                <w:rFonts w:ascii="Times" w:eastAsia="SimSun" w:hAnsi="Times" w:cs="Calibri"/>
                                <w:bCs/>
                                <w:i/>
                                <w:iCs/>
                                <w:szCs w:val="21"/>
                                <w:lang w:val="en-GB"/>
                              </w:rPr>
                              <w:t>msg3-Alpha</w:t>
                            </w:r>
                            <w:r w:rsidRPr="00DF41B3">
                              <w:rPr>
                                <w:rFonts w:ascii="Times" w:eastAsia="Batang" w:hAnsi="Times" w:cs="Calibri"/>
                                <w:bCs/>
                                <w:szCs w:val="24"/>
                                <w:lang w:val="en-GB"/>
                              </w:rPr>
                              <w:t xml:space="preserve"> for Msg3 </w:t>
                            </w:r>
                            <w:r w:rsidRPr="00DF41B3">
                              <w:rPr>
                                <w:rFonts w:ascii="Times" w:eastAsia="Batang" w:hAnsi="Times" w:cs="Calibri"/>
                                <w:bCs/>
                                <w:szCs w:val="21"/>
                                <w:lang w:val="en-GB"/>
                              </w:rPr>
                              <w:t xml:space="preserve">PUSCH transmission on </w:t>
                            </w:r>
                            <w:r w:rsidRPr="00DF41B3">
                              <w:rPr>
                                <w:rFonts w:ascii="Times" w:eastAsia="Batang" w:hAnsi="Times" w:cs="Calibri"/>
                                <w:bCs/>
                                <w:szCs w:val="24"/>
                                <w:lang w:val="en-GB"/>
                              </w:rPr>
                              <w:t>SBFD symbols is configured</w:t>
                            </w:r>
                            <w:r w:rsidRPr="00DF41B3">
                              <w:rPr>
                                <w:rFonts w:ascii="Times" w:eastAsia="Batang" w:hAnsi="Times" w:cs="Calibri" w:hint="eastAsia"/>
                                <w:bCs/>
                                <w:szCs w:val="24"/>
                                <w:lang w:val="en-GB"/>
                              </w:rPr>
                              <w:t>:</w:t>
                            </w:r>
                          </w:p>
                          <w:p w14:paraId="44B9C218" w14:textId="77777777" w:rsidR="00503FA9" w:rsidRPr="00DF41B3" w:rsidRDefault="00503FA9" w:rsidP="00503FA9">
                            <w:pPr>
                              <w:numPr>
                                <w:ilvl w:val="0"/>
                                <w:numId w:val="21"/>
                              </w:numPr>
                              <w:overflowPunct w:val="0"/>
                              <w:spacing w:after="0" w:line="240" w:lineRule="auto"/>
                              <w:ind w:left="720"/>
                              <w:textAlignment w:val="baseline"/>
                              <w:rPr>
                                <w:rFonts w:ascii="Times" w:eastAsia="Batang" w:hAnsi="Times" w:cs="Calibri"/>
                                <w:bCs/>
                                <w:szCs w:val="24"/>
                                <w:lang w:eastAsia="x-none"/>
                              </w:rPr>
                            </w:pPr>
                            <w:r w:rsidRPr="00DF41B3">
                              <w:rPr>
                                <w:rFonts w:ascii="Times" w:eastAsia="SimSun" w:hAnsi="Times" w:cs="Calibri"/>
                                <w:bCs/>
                                <w:i/>
                                <w:iCs/>
                                <w:szCs w:val="21"/>
                                <w:lang w:eastAsia="x-none"/>
                              </w:rPr>
                              <w:t>msg3-Alpha</w:t>
                            </w:r>
                            <w:r w:rsidRPr="00DF41B3">
                              <w:rPr>
                                <w:rFonts w:ascii="Times" w:eastAsia="Batang" w:hAnsi="Times" w:cs="Calibri"/>
                                <w:bCs/>
                                <w:szCs w:val="24"/>
                                <w:lang w:eastAsia="x-none"/>
                              </w:rPr>
                              <w:t xml:space="preserve"> configured for </w:t>
                            </w:r>
                            <w:r w:rsidRPr="00DF41B3">
                              <w:rPr>
                                <w:rFonts w:ascii="Times" w:eastAsia="Batang" w:hAnsi="Times" w:cs="Calibri"/>
                                <w:bCs/>
                                <w:szCs w:val="24"/>
                                <w:lang w:val="en-GB" w:eastAsia="x-none"/>
                              </w:rPr>
                              <w:t xml:space="preserve">Msg3 </w:t>
                            </w:r>
                            <w:r w:rsidRPr="00DF41B3">
                              <w:rPr>
                                <w:rFonts w:ascii="Times" w:eastAsia="Batang" w:hAnsi="Times" w:cs="Calibri"/>
                                <w:bCs/>
                                <w:szCs w:val="21"/>
                                <w:lang w:val="en-GB" w:eastAsia="x-none"/>
                              </w:rPr>
                              <w:t xml:space="preserve">PUSCH transmission on </w:t>
                            </w:r>
                            <w:r w:rsidRPr="00DF41B3">
                              <w:rPr>
                                <w:rFonts w:ascii="Times" w:eastAsia="Batang" w:hAnsi="Times" w:cs="Calibri"/>
                                <w:bCs/>
                                <w:szCs w:val="24"/>
                                <w:lang w:eastAsia="x-none"/>
                              </w:rPr>
                              <w:t xml:space="preserve">non-SBFD symbols is used if </w:t>
                            </w:r>
                            <w:r w:rsidRPr="00DF41B3">
                              <w:rPr>
                                <w:rFonts w:ascii="Times" w:eastAsia="Malgun Gothic" w:hAnsi="Times" w:cs="Calibri" w:hint="eastAsia"/>
                                <w:bCs/>
                                <w:szCs w:val="24"/>
                                <w:lang w:eastAsia="x-none"/>
                              </w:rPr>
                              <w:t>Msg3 PUSCH</w:t>
                            </w:r>
                            <w:r w:rsidRPr="00DF41B3">
                              <w:rPr>
                                <w:rFonts w:ascii="Times" w:eastAsia="Batang" w:hAnsi="Times" w:cs="Calibri"/>
                                <w:bCs/>
                                <w:szCs w:val="24"/>
                                <w:lang w:eastAsia="x-none"/>
                              </w:rPr>
                              <w:t xml:space="preserve"> is transmitted in non-SBFD symbols;</w:t>
                            </w:r>
                          </w:p>
                          <w:p w14:paraId="2557FA0C" w14:textId="77777777" w:rsidR="00503FA9" w:rsidRPr="00DF41B3" w:rsidRDefault="00503FA9" w:rsidP="00503FA9">
                            <w:pPr>
                              <w:numPr>
                                <w:ilvl w:val="0"/>
                                <w:numId w:val="21"/>
                              </w:numPr>
                              <w:overflowPunct w:val="0"/>
                              <w:spacing w:after="0" w:line="240" w:lineRule="auto"/>
                              <w:ind w:left="720"/>
                              <w:textAlignment w:val="baseline"/>
                              <w:rPr>
                                <w:rFonts w:ascii="Times" w:eastAsia="Batang" w:hAnsi="Times" w:cs="Calibri"/>
                                <w:bCs/>
                                <w:szCs w:val="24"/>
                                <w:lang w:eastAsia="x-none"/>
                              </w:rPr>
                            </w:pPr>
                            <w:r w:rsidRPr="00DF41B3">
                              <w:rPr>
                                <w:rFonts w:ascii="Times" w:eastAsia="SimSun" w:hAnsi="Times" w:cs="Calibri"/>
                                <w:bCs/>
                                <w:i/>
                                <w:iCs/>
                                <w:szCs w:val="21"/>
                                <w:lang w:eastAsia="x-none"/>
                              </w:rPr>
                              <w:t>msg3-Alpha</w:t>
                            </w:r>
                            <w:r w:rsidRPr="00DF41B3">
                              <w:rPr>
                                <w:rFonts w:ascii="Times" w:eastAsia="Batang" w:hAnsi="Times" w:cs="Calibri"/>
                                <w:bCs/>
                                <w:szCs w:val="24"/>
                                <w:lang w:eastAsia="x-none"/>
                              </w:rPr>
                              <w:t xml:space="preserve"> configured for </w:t>
                            </w:r>
                            <w:r w:rsidRPr="00DF41B3">
                              <w:rPr>
                                <w:rFonts w:ascii="Times" w:eastAsia="Batang" w:hAnsi="Times" w:cs="Calibri"/>
                                <w:bCs/>
                                <w:szCs w:val="24"/>
                                <w:lang w:val="en-GB" w:eastAsia="x-none"/>
                              </w:rPr>
                              <w:t xml:space="preserve">Msg3 </w:t>
                            </w:r>
                            <w:r w:rsidRPr="00DF41B3">
                              <w:rPr>
                                <w:rFonts w:ascii="Times" w:eastAsia="Batang" w:hAnsi="Times" w:cs="Calibri"/>
                                <w:bCs/>
                                <w:szCs w:val="21"/>
                                <w:lang w:val="en-GB" w:eastAsia="x-none"/>
                              </w:rPr>
                              <w:t xml:space="preserve">PUSCH transmission on </w:t>
                            </w:r>
                            <w:r w:rsidRPr="00DF41B3">
                              <w:rPr>
                                <w:rFonts w:ascii="Times" w:eastAsia="Batang" w:hAnsi="Times" w:cs="Calibri"/>
                                <w:bCs/>
                                <w:szCs w:val="24"/>
                                <w:lang w:eastAsia="x-none"/>
                              </w:rPr>
                              <w:t xml:space="preserve">SBFD symbols is used if </w:t>
                            </w:r>
                            <w:r w:rsidRPr="00DF41B3">
                              <w:rPr>
                                <w:rFonts w:ascii="Times" w:eastAsia="Malgun Gothic" w:hAnsi="Times" w:cs="Calibri" w:hint="eastAsia"/>
                                <w:bCs/>
                                <w:szCs w:val="24"/>
                                <w:lang w:eastAsia="x-none"/>
                              </w:rPr>
                              <w:t>Msg3 PUSCH</w:t>
                            </w:r>
                            <w:r w:rsidRPr="00DF41B3">
                              <w:rPr>
                                <w:rFonts w:ascii="Times" w:eastAsia="Batang" w:hAnsi="Times" w:cs="Calibri"/>
                                <w:bCs/>
                                <w:szCs w:val="24"/>
                                <w:lang w:eastAsia="x-none"/>
                              </w:rPr>
                              <w:t xml:space="preserve"> is transmitted in SBFD symbols.</w:t>
                            </w:r>
                          </w:p>
                          <w:p w14:paraId="3B206458" w14:textId="77777777" w:rsidR="00503FA9" w:rsidRPr="00DF41B3" w:rsidRDefault="00503FA9" w:rsidP="00503FA9">
                            <w:pPr>
                              <w:spacing w:after="0" w:line="240" w:lineRule="auto"/>
                              <w:rPr>
                                <w:rFonts w:ascii="Times" w:eastAsia="Batang" w:hAnsi="Times" w:cs="Times New Roman"/>
                                <w:bCs/>
                                <w:szCs w:val="24"/>
                                <w:lang w:eastAsia="x-none"/>
                              </w:rPr>
                            </w:pPr>
                          </w:p>
                        </w:txbxContent>
                      </wps:txbx>
                      <wps:bodyPr rot="0" vert="horz" wrap="square" lIns="91440" tIns="45720" rIns="91440" bIns="45720" anchor="t" anchorCtr="0">
                        <a:noAutofit/>
                      </wps:bodyPr>
                    </wps:wsp>
                  </a:graphicData>
                </a:graphic>
              </wp:inline>
            </w:drawing>
          </mc:Choice>
          <mc:Fallback>
            <w:pict>
              <v:shape w14:anchorId="316E4947" id="Text Box 10" o:spid="_x0000_s1036" type="#_x0000_t202" style="width:481.95pt;height:9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">
                <v:textbox>
                  <w:txbxContent>
                    <w:p w14:paraId="115BE532" w14:textId="77777777" w:rsidR="00503FA9" w:rsidRPr="00915FA5"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0D7460FF" w14:textId="77777777" w:rsidR="00503FA9" w:rsidRPr="00DF41B3" w:rsidRDefault="00503FA9" w:rsidP="00503FA9">
                      <w:pPr>
                        <w:spacing w:after="0" w:line="240" w:lineRule="auto"/>
                        <w:rPr>
                          <w:rFonts w:ascii="Times" w:eastAsia="Batang" w:hAnsi="Times" w:cs="Calibri"/>
                          <w:bCs/>
                          <w:szCs w:val="21"/>
                          <w:lang w:val="en-GB"/>
                        </w:rPr>
                      </w:pPr>
                      <w:r w:rsidRPr="00DF41B3">
                        <w:rPr>
                          <w:rFonts w:ascii="Times" w:eastAsia="Batang" w:hAnsi="Times" w:cs="Times New Roman" w:hint="eastAsia"/>
                          <w:bCs/>
                          <w:szCs w:val="21"/>
                          <w:lang w:val="en-GB"/>
                        </w:rPr>
                        <w:t>For SBFD-aware UEs,</w:t>
                      </w:r>
                      <w:r w:rsidRPr="00DF41B3">
                        <w:rPr>
                          <w:rFonts w:ascii="Times" w:eastAsia="SimSun" w:hAnsi="Times" w:cs="Calibri"/>
                          <w:bCs/>
                          <w:iCs/>
                          <w:szCs w:val="21"/>
                          <w:lang w:val="en-GB"/>
                        </w:rPr>
                        <w:t xml:space="preserve"> </w:t>
                      </w:r>
                      <w:r w:rsidRPr="00DF41B3">
                        <w:rPr>
                          <w:rFonts w:ascii="Times" w:eastAsia="Batang" w:hAnsi="Times" w:cs="Calibri"/>
                          <w:bCs/>
                          <w:szCs w:val="21"/>
                          <w:lang w:val="en-GB"/>
                        </w:rPr>
                        <w:t xml:space="preserve">support separate configuration of </w:t>
                      </w:r>
                      <w:r w:rsidRPr="00DF41B3">
                        <w:rPr>
                          <w:rFonts w:ascii="Times" w:eastAsia="SimSun" w:hAnsi="Times" w:cs="Calibri"/>
                          <w:bCs/>
                          <w:i/>
                          <w:iCs/>
                          <w:szCs w:val="21"/>
                          <w:lang w:val="en-GB"/>
                        </w:rPr>
                        <w:t>msg3-Alpha</w:t>
                      </w:r>
                      <w:r w:rsidRPr="00DF41B3">
                        <w:rPr>
                          <w:rFonts w:ascii="Times" w:eastAsia="Batang" w:hAnsi="Times" w:cs="Calibri"/>
                          <w:bCs/>
                          <w:szCs w:val="21"/>
                          <w:lang w:val="en-GB"/>
                        </w:rPr>
                        <w:t xml:space="preserve"> for Msg3 PUSCH transmission on SBFD symbols</w:t>
                      </w:r>
                      <w:r w:rsidRPr="00DF41B3">
                        <w:rPr>
                          <w:rFonts w:ascii="Times" w:eastAsia="Batang" w:hAnsi="Times" w:cs="Calibri" w:hint="eastAsia"/>
                          <w:bCs/>
                          <w:szCs w:val="21"/>
                          <w:lang w:val="en-GB"/>
                        </w:rPr>
                        <w:t xml:space="preserve">. When </w:t>
                      </w:r>
                      <w:r w:rsidRPr="00DF41B3">
                        <w:rPr>
                          <w:rFonts w:ascii="Times" w:eastAsia="Batang" w:hAnsi="Times" w:cs="Calibri"/>
                          <w:bCs/>
                          <w:szCs w:val="24"/>
                          <w:lang w:val="en-GB"/>
                        </w:rPr>
                        <w:t xml:space="preserve">separate </w:t>
                      </w:r>
                      <w:r w:rsidRPr="00DF41B3">
                        <w:rPr>
                          <w:rFonts w:ascii="Times" w:eastAsia="SimSun" w:hAnsi="Times" w:cs="Calibri"/>
                          <w:bCs/>
                          <w:i/>
                          <w:iCs/>
                          <w:szCs w:val="21"/>
                          <w:lang w:val="en-GB"/>
                        </w:rPr>
                        <w:t>msg3-Alpha</w:t>
                      </w:r>
                      <w:r w:rsidRPr="00DF41B3">
                        <w:rPr>
                          <w:rFonts w:ascii="Times" w:eastAsia="Batang" w:hAnsi="Times" w:cs="Calibri"/>
                          <w:bCs/>
                          <w:szCs w:val="24"/>
                          <w:lang w:val="en-GB"/>
                        </w:rPr>
                        <w:t xml:space="preserve"> for Msg3 </w:t>
                      </w:r>
                      <w:r w:rsidRPr="00DF41B3">
                        <w:rPr>
                          <w:rFonts w:ascii="Times" w:eastAsia="Batang" w:hAnsi="Times" w:cs="Calibri"/>
                          <w:bCs/>
                          <w:szCs w:val="21"/>
                          <w:lang w:val="en-GB"/>
                        </w:rPr>
                        <w:t xml:space="preserve">PUSCH transmission on </w:t>
                      </w:r>
                      <w:r w:rsidRPr="00DF41B3">
                        <w:rPr>
                          <w:rFonts w:ascii="Times" w:eastAsia="Batang" w:hAnsi="Times" w:cs="Calibri"/>
                          <w:bCs/>
                          <w:szCs w:val="24"/>
                          <w:lang w:val="en-GB"/>
                        </w:rPr>
                        <w:t>SBFD symbols is configured</w:t>
                      </w:r>
                      <w:r w:rsidRPr="00DF41B3">
                        <w:rPr>
                          <w:rFonts w:ascii="Times" w:eastAsia="Batang" w:hAnsi="Times" w:cs="Calibri" w:hint="eastAsia"/>
                          <w:bCs/>
                          <w:szCs w:val="24"/>
                          <w:lang w:val="en-GB"/>
                        </w:rPr>
                        <w:t>:</w:t>
                      </w:r>
                    </w:p>
                    <w:p w14:paraId="44B9C218" w14:textId="77777777" w:rsidR="00503FA9" w:rsidRPr="00DF41B3" w:rsidRDefault="00503FA9" w:rsidP="00503FA9">
                      <w:pPr>
                        <w:numPr>
                          <w:ilvl w:val="0"/>
                          <w:numId w:val="21"/>
                        </w:numPr>
                        <w:overflowPunct w:val="0"/>
                        <w:spacing w:after="0" w:line="240" w:lineRule="auto"/>
                        <w:ind w:left="720"/>
                        <w:textAlignment w:val="baseline"/>
                        <w:rPr>
                          <w:rFonts w:ascii="Times" w:eastAsia="Batang" w:hAnsi="Times" w:cs="Calibri"/>
                          <w:bCs/>
                          <w:szCs w:val="24"/>
                          <w:lang w:eastAsia="x-none"/>
                        </w:rPr>
                      </w:pPr>
                      <w:r w:rsidRPr="00DF41B3">
                        <w:rPr>
                          <w:rFonts w:ascii="Times" w:eastAsia="SimSun" w:hAnsi="Times" w:cs="Calibri"/>
                          <w:bCs/>
                          <w:i/>
                          <w:iCs/>
                          <w:szCs w:val="21"/>
                          <w:lang w:eastAsia="x-none"/>
                        </w:rPr>
                        <w:t>msg3-Alpha</w:t>
                      </w:r>
                      <w:r w:rsidRPr="00DF41B3">
                        <w:rPr>
                          <w:rFonts w:ascii="Times" w:eastAsia="Batang" w:hAnsi="Times" w:cs="Calibri"/>
                          <w:bCs/>
                          <w:szCs w:val="24"/>
                          <w:lang w:eastAsia="x-none"/>
                        </w:rPr>
                        <w:t xml:space="preserve"> configured for </w:t>
                      </w:r>
                      <w:r w:rsidRPr="00DF41B3">
                        <w:rPr>
                          <w:rFonts w:ascii="Times" w:eastAsia="Batang" w:hAnsi="Times" w:cs="Calibri"/>
                          <w:bCs/>
                          <w:szCs w:val="24"/>
                          <w:lang w:val="en-GB" w:eastAsia="x-none"/>
                        </w:rPr>
                        <w:t xml:space="preserve">Msg3 </w:t>
                      </w:r>
                      <w:r w:rsidRPr="00DF41B3">
                        <w:rPr>
                          <w:rFonts w:ascii="Times" w:eastAsia="Batang" w:hAnsi="Times" w:cs="Calibri"/>
                          <w:bCs/>
                          <w:szCs w:val="21"/>
                          <w:lang w:val="en-GB" w:eastAsia="x-none"/>
                        </w:rPr>
                        <w:t xml:space="preserve">PUSCH transmission on </w:t>
                      </w:r>
                      <w:r w:rsidRPr="00DF41B3">
                        <w:rPr>
                          <w:rFonts w:ascii="Times" w:eastAsia="Batang" w:hAnsi="Times" w:cs="Calibri"/>
                          <w:bCs/>
                          <w:szCs w:val="24"/>
                          <w:lang w:eastAsia="x-none"/>
                        </w:rPr>
                        <w:t xml:space="preserve">non-SBFD symbols is used if </w:t>
                      </w:r>
                      <w:r w:rsidRPr="00DF41B3">
                        <w:rPr>
                          <w:rFonts w:ascii="Times" w:eastAsia="Malgun Gothic" w:hAnsi="Times" w:cs="Calibri" w:hint="eastAsia"/>
                          <w:bCs/>
                          <w:szCs w:val="24"/>
                          <w:lang w:eastAsia="x-none"/>
                        </w:rPr>
                        <w:t>Msg3 PUSCH</w:t>
                      </w:r>
                      <w:r w:rsidRPr="00DF41B3">
                        <w:rPr>
                          <w:rFonts w:ascii="Times" w:eastAsia="Batang" w:hAnsi="Times" w:cs="Calibri"/>
                          <w:bCs/>
                          <w:szCs w:val="24"/>
                          <w:lang w:eastAsia="x-none"/>
                        </w:rPr>
                        <w:t xml:space="preserve"> is transmitted in non-SBFD symbols;</w:t>
                      </w:r>
                    </w:p>
                    <w:p w14:paraId="2557FA0C" w14:textId="77777777" w:rsidR="00503FA9" w:rsidRPr="00DF41B3" w:rsidRDefault="00503FA9" w:rsidP="00503FA9">
                      <w:pPr>
                        <w:numPr>
                          <w:ilvl w:val="0"/>
                          <w:numId w:val="21"/>
                        </w:numPr>
                        <w:overflowPunct w:val="0"/>
                        <w:spacing w:after="0" w:line="240" w:lineRule="auto"/>
                        <w:ind w:left="720"/>
                        <w:textAlignment w:val="baseline"/>
                        <w:rPr>
                          <w:rFonts w:ascii="Times" w:eastAsia="Batang" w:hAnsi="Times" w:cs="Calibri"/>
                          <w:bCs/>
                          <w:szCs w:val="24"/>
                          <w:lang w:eastAsia="x-none"/>
                        </w:rPr>
                      </w:pPr>
                      <w:r w:rsidRPr="00DF41B3">
                        <w:rPr>
                          <w:rFonts w:ascii="Times" w:eastAsia="SimSun" w:hAnsi="Times" w:cs="Calibri"/>
                          <w:bCs/>
                          <w:i/>
                          <w:iCs/>
                          <w:szCs w:val="21"/>
                          <w:lang w:eastAsia="x-none"/>
                        </w:rPr>
                        <w:t>msg3-Alpha</w:t>
                      </w:r>
                      <w:r w:rsidRPr="00DF41B3">
                        <w:rPr>
                          <w:rFonts w:ascii="Times" w:eastAsia="Batang" w:hAnsi="Times" w:cs="Calibri"/>
                          <w:bCs/>
                          <w:szCs w:val="24"/>
                          <w:lang w:eastAsia="x-none"/>
                        </w:rPr>
                        <w:t xml:space="preserve"> configured for </w:t>
                      </w:r>
                      <w:r w:rsidRPr="00DF41B3">
                        <w:rPr>
                          <w:rFonts w:ascii="Times" w:eastAsia="Batang" w:hAnsi="Times" w:cs="Calibri"/>
                          <w:bCs/>
                          <w:szCs w:val="24"/>
                          <w:lang w:val="en-GB" w:eastAsia="x-none"/>
                        </w:rPr>
                        <w:t xml:space="preserve">Msg3 </w:t>
                      </w:r>
                      <w:r w:rsidRPr="00DF41B3">
                        <w:rPr>
                          <w:rFonts w:ascii="Times" w:eastAsia="Batang" w:hAnsi="Times" w:cs="Calibri"/>
                          <w:bCs/>
                          <w:szCs w:val="21"/>
                          <w:lang w:val="en-GB" w:eastAsia="x-none"/>
                        </w:rPr>
                        <w:t xml:space="preserve">PUSCH transmission on </w:t>
                      </w:r>
                      <w:r w:rsidRPr="00DF41B3">
                        <w:rPr>
                          <w:rFonts w:ascii="Times" w:eastAsia="Batang" w:hAnsi="Times" w:cs="Calibri"/>
                          <w:bCs/>
                          <w:szCs w:val="24"/>
                          <w:lang w:eastAsia="x-none"/>
                        </w:rPr>
                        <w:t xml:space="preserve">SBFD symbols is used if </w:t>
                      </w:r>
                      <w:r w:rsidRPr="00DF41B3">
                        <w:rPr>
                          <w:rFonts w:ascii="Times" w:eastAsia="Malgun Gothic" w:hAnsi="Times" w:cs="Calibri" w:hint="eastAsia"/>
                          <w:bCs/>
                          <w:szCs w:val="24"/>
                          <w:lang w:eastAsia="x-none"/>
                        </w:rPr>
                        <w:t>Msg3 PUSCH</w:t>
                      </w:r>
                      <w:r w:rsidRPr="00DF41B3">
                        <w:rPr>
                          <w:rFonts w:ascii="Times" w:eastAsia="Batang" w:hAnsi="Times" w:cs="Calibri"/>
                          <w:bCs/>
                          <w:szCs w:val="24"/>
                          <w:lang w:eastAsia="x-none"/>
                        </w:rPr>
                        <w:t xml:space="preserve"> is transmitted in SBFD symbols.</w:t>
                      </w:r>
                    </w:p>
                    <w:p w14:paraId="3B206458" w14:textId="77777777" w:rsidR="00503FA9" w:rsidRPr="00DF41B3" w:rsidRDefault="00503FA9" w:rsidP="00503FA9">
                      <w:pPr>
                        <w:spacing w:after="0" w:line="240" w:lineRule="auto"/>
                        <w:rPr>
                          <w:rFonts w:ascii="Times" w:eastAsia="Batang" w:hAnsi="Times" w:cs="Times New Roman"/>
                          <w:bCs/>
                          <w:szCs w:val="24"/>
                          <w:lang w:eastAsia="x-none"/>
                        </w:rPr>
                      </w:pPr>
                    </w:p>
                  </w:txbxContent>
                </v:textbox>
                <w10:anchorlock/>
              </v:shape>
            </w:pict>
          </mc:Fallback>
        </mc:AlternateContent>
      </w:r>
    </w:p>
    <w:p w14:paraId="432BC03A" w14:textId="77777777" w:rsidR="00503FA9" w:rsidRDefault="00503FA9" w:rsidP="00503FA9">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1FA12A95" wp14:editId="04EB4869">
                <wp:extent cx="6120765" cy="1003300"/>
                <wp:effectExtent l="0" t="0" r="13335" b="2540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03300"/>
                        </a:xfrm>
                        <a:prstGeom prst="rect">
                          <a:avLst/>
                        </a:prstGeom>
                        <a:solidFill>
                          <a:srgbClr val="FFFFFF"/>
                        </a:solidFill>
                        <a:ln w="9525">
                          <a:solidFill>
                            <a:srgbClr val="000000"/>
                          </a:solidFill>
                          <a:miter lim="800000"/>
                          <a:headEnd/>
                          <a:tailEnd/>
                        </a:ln>
                      </wps:spPr>
                      <wps:txbx>
                        <w:txbxContent>
                          <w:p w14:paraId="64B65078" w14:textId="77777777" w:rsidR="00503FA9" w:rsidRPr="00915FA5"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4139F6E4" w14:textId="77777777" w:rsidR="00503FA9" w:rsidRPr="007A75A3" w:rsidRDefault="00503FA9" w:rsidP="00503FA9">
                            <w:pPr>
                              <w:spacing w:after="0" w:line="240" w:lineRule="auto"/>
                              <w:rPr>
                                <w:rFonts w:ascii="Times" w:eastAsia="Batang" w:hAnsi="Times" w:cs="Calibri"/>
                                <w:szCs w:val="21"/>
                                <w:lang w:val="en-GB"/>
                              </w:rPr>
                            </w:pPr>
                            <w:r w:rsidRPr="007A75A3">
                              <w:rPr>
                                <w:rFonts w:ascii="Times" w:eastAsia="Batang" w:hAnsi="Times" w:cs="Calibri"/>
                                <w:szCs w:val="21"/>
                                <w:lang w:val="en-GB"/>
                              </w:rPr>
                              <w:t>For SBFD</w:t>
                            </w:r>
                            <w:r w:rsidRPr="007A75A3">
                              <w:rPr>
                                <w:rFonts w:ascii="Times" w:eastAsia="Batang" w:hAnsi="Times" w:cs="Calibri" w:hint="eastAsia"/>
                                <w:szCs w:val="21"/>
                                <w:lang w:val="en-GB"/>
                              </w:rPr>
                              <w:t>-</w:t>
                            </w:r>
                            <w:r w:rsidRPr="007A75A3">
                              <w:rPr>
                                <w:rFonts w:ascii="Times" w:eastAsia="Batang" w:hAnsi="Times" w:cs="Calibri"/>
                                <w:szCs w:val="21"/>
                                <w:lang w:val="en-GB"/>
                              </w:rPr>
                              <w:t xml:space="preserve">aware UEs, support separate configuration of </w:t>
                            </w:r>
                            <w:r w:rsidRPr="007A75A3">
                              <w:rPr>
                                <w:rFonts w:ascii="Times" w:eastAsia="Batang" w:hAnsi="Times" w:cs="Calibri"/>
                                <w:i/>
                                <w:iCs/>
                                <w:szCs w:val="21"/>
                                <w:lang w:val="en-GB"/>
                              </w:rPr>
                              <w:t>p0-nominal</w:t>
                            </w:r>
                            <w:r w:rsidRPr="007A75A3">
                              <w:rPr>
                                <w:rFonts w:ascii="Times" w:eastAsia="Batang" w:hAnsi="Times" w:cs="Calibri"/>
                                <w:szCs w:val="21"/>
                                <w:lang w:val="en-GB"/>
                              </w:rPr>
                              <w:t xml:space="preserve"> for PUCCH on SBFD symbols</w:t>
                            </w:r>
                            <w:r w:rsidRPr="007A75A3">
                              <w:rPr>
                                <w:rFonts w:ascii="Times" w:eastAsia="Batang" w:hAnsi="Times" w:cs="Calibri" w:hint="eastAsia"/>
                                <w:szCs w:val="21"/>
                                <w:lang w:val="en-GB"/>
                              </w:rPr>
                              <w:t xml:space="preserve">. When </w:t>
                            </w:r>
                            <w:r w:rsidRPr="007A75A3">
                              <w:rPr>
                                <w:rFonts w:ascii="Times" w:eastAsia="Batang" w:hAnsi="Times" w:cs="Calibri"/>
                                <w:szCs w:val="24"/>
                                <w:lang w:val="en-GB"/>
                              </w:rPr>
                              <w:t xml:space="preserve">separate </w:t>
                            </w:r>
                            <w:r w:rsidRPr="007A75A3">
                              <w:rPr>
                                <w:rFonts w:ascii="Times" w:eastAsia="Batang" w:hAnsi="Times" w:cs="Calibri"/>
                                <w:i/>
                                <w:iCs/>
                                <w:szCs w:val="24"/>
                                <w:lang w:val="en-GB"/>
                              </w:rPr>
                              <w:t>p0-nominal</w:t>
                            </w:r>
                            <w:r w:rsidRPr="007A75A3">
                              <w:rPr>
                                <w:rFonts w:ascii="Times" w:eastAsia="Batang" w:hAnsi="Times" w:cs="Calibri"/>
                                <w:szCs w:val="24"/>
                                <w:lang w:val="en-GB"/>
                              </w:rPr>
                              <w:t xml:space="preserve"> for </w:t>
                            </w:r>
                            <w:r w:rsidRPr="007A75A3">
                              <w:rPr>
                                <w:rFonts w:ascii="Times" w:eastAsia="Batang" w:hAnsi="Times" w:cs="Calibri"/>
                                <w:szCs w:val="21"/>
                                <w:lang w:val="en-GB"/>
                              </w:rPr>
                              <w:t xml:space="preserve">PUCCH on </w:t>
                            </w:r>
                            <w:r w:rsidRPr="007A75A3">
                              <w:rPr>
                                <w:rFonts w:ascii="Times" w:eastAsia="Batang" w:hAnsi="Times" w:cs="Calibri"/>
                                <w:szCs w:val="24"/>
                                <w:lang w:val="en-GB"/>
                              </w:rPr>
                              <w:t>SBFD symbols is configured</w:t>
                            </w:r>
                            <w:r w:rsidRPr="007A75A3">
                              <w:rPr>
                                <w:rFonts w:ascii="Times" w:eastAsia="Batang" w:hAnsi="Times" w:cs="Calibri" w:hint="eastAsia"/>
                                <w:szCs w:val="24"/>
                                <w:lang w:val="en-GB"/>
                              </w:rPr>
                              <w:t>:</w:t>
                            </w:r>
                          </w:p>
                          <w:p w14:paraId="67C166DC" w14:textId="77777777" w:rsidR="00503FA9" w:rsidRPr="007A75A3" w:rsidRDefault="00503FA9" w:rsidP="00503FA9">
                            <w:pPr>
                              <w:numPr>
                                <w:ilvl w:val="0"/>
                                <w:numId w:val="21"/>
                              </w:numPr>
                              <w:overflowPunct w:val="0"/>
                              <w:spacing w:after="0" w:line="240" w:lineRule="auto"/>
                              <w:ind w:left="720"/>
                              <w:textAlignment w:val="baseline"/>
                              <w:rPr>
                                <w:rFonts w:ascii="Times" w:eastAsia="Batang" w:hAnsi="Times" w:cs="Calibri"/>
                                <w:szCs w:val="24"/>
                                <w:lang w:eastAsia="x-none"/>
                              </w:rPr>
                            </w:pPr>
                            <w:r w:rsidRPr="007A75A3">
                              <w:rPr>
                                <w:rFonts w:ascii="Times" w:eastAsia="Batang" w:hAnsi="Times" w:cs="Calibri"/>
                                <w:i/>
                                <w:iCs/>
                                <w:szCs w:val="24"/>
                                <w:lang w:eastAsia="x-none"/>
                              </w:rPr>
                              <w:t>p0-nominal</w:t>
                            </w:r>
                            <w:r w:rsidRPr="007A75A3">
                              <w:rPr>
                                <w:rFonts w:ascii="Times" w:eastAsia="Batang" w:hAnsi="Times" w:cs="Calibri"/>
                                <w:szCs w:val="24"/>
                                <w:lang w:eastAsia="x-none"/>
                              </w:rPr>
                              <w:t xml:space="preserve"> configured for </w:t>
                            </w:r>
                            <w:r w:rsidRPr="007A75A3">
                              <w:rPr>
                                <w:rFonts w:ascii="Times" w:eastAsia="Batang" w:hAnsi="Times" w:cs="Calibri"/>
                                <w:szCs w:val="21"/>
                                <w:lang w:val="en-GB" w:eastAsia="x-none"/>
                              </w:rPr>
                              <w:t xml:space="preserve">PUCCH on </w:t>
                            </w:r>
                            <w:r w:rsidRPr="007A75A3">
                              <w:rPr>
                                <w:rFonts w:ascii="Times" w:eastAsia="Batang" w:hAnsi="Times" w:cs="Calibri"/>
                                <w:szCs w:val="24"/>
                                <w:lang w:eastAsia="x-none"/>
                              </w:rPr>
                              <w:t>non-SBFD symbols is used if PUCCH is transmitted in non-SBFD symbols;</w:t>
                            </w:r>
                          </w:p>
                          <w:p w14:paraId="0194048E" w14:textId="77777777" w:rsidR="00503FA9" w:rsidRPr="00DF41B3" w:rsidRDefault="00503FA9" w:rsidP="00503FA9">
                            <w:pPr>
                              <w:spacing w:after="0" w:line="240" w:lineRule="auto"/>
                              <w:rPr>
                                <w:rFonts w:ascii="Times" w:eastAsia="Batang" w:hAnsi="Times" w:cs="Times New Roman"/>
                                <w:bCs/>
                                <w:szCs w:val="24"/>
                                <w:lang w:eastAsia="x-none"/>
                              </w:rPr>
                            </w:pPr>
                            <w:r w:rsidRPr="007A75A3">
                              <w:rPr>
                                <w:rFonts w:ascii="Times" w:eastAsia="Batang" w:hAnsi="Times" w:cs="Calibri"/>
                                <w:i/>
                                <w:iCs/>
                                <w:szCs w:val="24"/>
                              </w:rPr>
                              <w:t>p0-nominal</w:t>
                            </w:r>
                            <w:r w:rsidRPr="007A75A3">
                              <w:rPr>
                                <w:rFonts w:ascii="Times" w:eastAsia="Batang" w:hAnsi="Times" w:cs="Calibri"/>
                                <w:szCs w:val="24"/>
                              </w:rPr>
                              <w:t xml:space="preserve"> configured for </w:t>
                            </w:r>
                            <w:r w:rsidRPr="007A75A3">
                              <w:rPr>
                                <w:rFonts w:ascii="Times" w:eastAsia="Batang" w:hAnsi="Times" w:cs="Calibri"/>
                                <w:szCs w:val="21"/>
                                <w:lang w:val="en-GB"/>
                              </w:rPr>
                              <w:t xml:space="preserve">PUCCH on </w:t>
                            </w:r>
                            <w:r w:rsidRPr="007A75A3">
                              <w:rPr>
                                <w:rFonts w:ascii="Times" w:eastAsia="Batang" w:hAnsi="Times" w:cs="Calibri"/>
                                <w:szCs w:val="24"/>
                              </w:rPr>
                              <w:t>SBFD symbols is used if PUCCH is transmitted in SBFD symbols</w:t>
                            </w:r>
                          </w:p>
                        </w:txbxContent>
                      </wps:txbx>
                      <wps:bodyPr rot="0" vert="horz" wrap="square" lIns="91440" tIns="45720" rIns="91440" bIns="45720" anchor="t" anchorCtr="0">
                        <a:noAutofit/>
                      </wps:bodyPr>
                    </wps:wsp>
                  </a:graphicData>
                </a:graphic>
              </wp:inline>
            </w:drawing>
          </mc:Choice>
          <mc:Fallback>
            <w:pict>
              <v:shape w14:anchorId="1FA12A95" id="Text Box 12" o:spid="_x0000_s1037" type="#_x0000_t202" style="width:481.95pt;height: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">
                <v:textbox>
                  <w:txbxContent>
                    <w:p w14:paraId="64B65078" w14:textId="77777777" w:rsidR="00503FA9" w:rsidRPr="00915FA5" w:rsidRDefault="00503FA9" w:rsidP="00503FA9">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4139F6E4" w14:textId="77777777" w:rsidR="00503FA9" w:rsidRPr="007A75A3" w:rsidRDefault="00503FA9" w:rsidP="00503FA9">
                      <w:pPr>
                        <w:spacing w:after="0" w:line="240" w:lineRule="auto"/>
                        <w:rPr>
                          <w:rFonts w:ascii="Times" w:eastAsia="Batang" w:hAnsi="Times" w:cs="Calibri"/>
                          <w:szCs w:val="21"/>
                          <w:lang w:val="en-GB"/>
                        </w:rPr>
                      </w:pPr>
                      <w:r w:rsidRPr="007A75A3">
                        <w:rPr>
                          <w:rFonts w:ascii="Times" w:eastAsia="Batang" w:hAnsi="Times" w:cs="Calibri"/>
                          <w:szCs w:val="21"/>
                          <w:lang w:val="en-GB"/>
                        </w:rPr>
                        <w:t>For SBFD</w:t>
                      </w:r>
                      <w:r w:rsidRPr="007A75A3">
                        <w:rPr>
                          <w:rFonts w:ascii="Times" w:eastAsia="Batang" w:hAnsi="Times" w:cs="Calibri" w:hint="eastAsia"/>
                          <w:szCs w:val="21"/>
                          <w:lang w:val="en-GB"/>
                        </w:rPr>
                        <w:t>-</w:t>
                      </w:r>
                      <w:r w:rsidRPr="007A75A3">
                        <w:rPr>
                          <w:rFonts w:ascii="Times" w:eastAsia="Batang" w:hAnsi="Times" w:cs="Calibri"/>
                          <w:szCs w:val="21"/>
                          <w:lang w:val="en-GB"/>
                        </w:rPr>
                        <w:t xml:space="preserve">aware UEs, support separate configuration of </w:t>
                      </w:r>
                      <w:r w:rsidRPr="007A75A3">
                        <w:rPr>
                          <w:rFonts w:ascii="Times" w:eastAsia="Batang" w:hAnsi="Times" w:cs="Calibri"/>
                          <w:i/>
                          <w:iCs/>
                          <w:szCs w:val="21"/>
                          <w:lang w:val="en-GB"/>
                        </w:rPr>
                        <w:t>p0-nominal</w:t>
                      </w:r>
                      <w:r w:rsidRPr="007A75A3">
                        <w:rPr>
                          <w:rFonts w:ascii="Times" w:eastAsia="Batang" w:hAnsi="Times" w:cs="Calibri"/>
                          <w:szCs w:val="21"/>
                          <w:lang w:val="en-GB"/>
                        </w:rPr>
                        <w:t xml:space="preserve"> for PUCCH on SBFD symbols</w:t>
                      </w:r>
                      <w:r w:rsidRPr="007A75A3">
                        <w:rPr>
                          <w:rFonts w:ascii="Times" w:eastAsia="Batang" w:hAnsi="Times" w:cs="Calibri" w:hint="eastAsia"/>
                          <w:szCs w:val="21"/>
                          <w:lang w:val="en-GB"/>
                        </w:rPr>
                        <w:t xml:space="preserve">. When </w:t>
                      </w:r>
                      <w:r w:rsidRPr="007A75A3">
                        <w:rPr>
                          <w:rFonts w:ascii="Times" w:eastAsia="Batang" w:hAnsi="Times" w:cs="Calibri"/>
                          <w:szCs w:val="24"/>
                          <w:lang w:val="en-GB"/>
                        </w:rPr>
                        <w:t xml:space="preserve">separate </w:t>
                      </w:r>
                      <w:r w:rsidRPr="007A75A3">
                        <w:rPr>
                          <w:rFonts w:ascii="Times" w:eastAsia="Batang" w:hAnsi="Times" w:cs="Calibri"/>
                          <w:i/>
                          <w:iCs/>
                          <w:szCs w:val="24"/>
                          <w:lang w:val="en-GB"/>
                        </w:rPr>
                        <w:t>p0-nominal</w:t>
                      </w:r>
                      <w:r w:rsidRPr="007A75A3">
                        <w:rPr>
                          <w:rFonts w:ascii="Times" w:eastAsia="Batang" w:hAnsi="Times" w:cs="Calibri"/>
                          <w:szCs w:val="24"/>
                          <w:lang w:val="en-GB"/>
                        </w:rPr>
                        <w:t xml:space="preserve"> for </w:t>
                      </w:r>
                      <w:r w:rsidRPr="007A75A3">
                        <w:rPr>
                          <w:rFonts w:ascii="Times" w:eastAsia="Batang" w:hAnsi="Times" w:cs="Calibri"/>
                          <w:szCs w:val="21"/>
                          <w:lang w:val="en-GB"/>
                        </w:rPr>
                        <w:t xml:space="preserve">PUCCH on </w:t>
                      </w:r>
                      <w:r w:rsidRPr="007A75A3">
                        <w:rPr>
                          <w:rFonts w:ascii="Times" w:eastAsia="Batang" w:hAnsi="Times" w:cs="Calibri"/>
                          <w:szCs w:val="24"/>
                          <w:lang w:val="en-GB"/>
                        </w:rPr>
                        <w:t>SBFD symbols is configured</w:t>
                      </w:r>
                      <w:r w:rsidRPr="007A75A3">
                        <w:rPr>
                          <w:rFonts w:ascii="Times" w:eastAsia="Batang" w:hAnsi="Times" w:cs="Calibri" w:hint="eastAsia"/>
                          <w:szCs w:val="24"/>
                          <w:lang w:val="en-GB"/>
                        </w:rPr>
                        <w:t>:</w:t>
                      </w:r>
                    </w:p>
                    <w:p w14:paraId="67C166DC" w14:textId="77777777" w:rsidR="00503FA9" w:rsidRPr="007A75A3" w:rsidRDefault="00503FA9" w:rsidP="00503FA9">
                      <w:pPr>
                        <w:numPr>
                          <w:ilvl w:val="0"/>
                          <w:numId w:val="21"/>
                        </w:numPr>
                        <w:overflowPunct w:val="0"/>
                        <w:spacing w:after="0" w:line="240" w:lineRule="auto"/>
                        <w:ind w:left="720"/>
                        <w:textAlignment w:val="baseline"/>
                        <w:rPr>
                          <w:rFonts w:ascii="Times" w:eastAsia="Batang" w:hAnsi="Times" w:cs="Calibri"/>
                          <w:szCs w:val="24"/>
                          <w:lang w:eastAsia="x-none"/>
                        </w:rPr>
                      </w:pPr>
                      <w:r w:rsidRPr="007A75A3">
                        <w:rPr>
                          <w:rFonts w:ascii="Times" w:eastAsia="Batang" w:hAnsi="Times" w:cs="Calibri"/>
                          <w:i/>
                          <w:iCs/>
                          <w:szCs w:val="24"/>
                          <w:lang w:eastAsia="x-none"/>
                        </w:rPr>
                        <w:t>p0-nominal</w:t>
                      </w:r>
                      <w:r w:rsidRPr="007A75A3">
                        <w:rPr>
                          <w:rFonts w:ascii="Times" w:eastAsia="Batang" w:hAnsi="Times" w:cs="Calibri"/>
                          <w:szCs w:val="24"/>
                          <w:lang w:eastAsia="x-none"/>
                        </w:rPr>
                        <w:t xml:space="preserve"> configured for </w:t>
                      </w:r>
                      <w:r w:rsidRPr="007A75A3">
                        <w:rPr>
                          <w:rFonts w:ascii="Times" w:eastAsia="Batang" w:hAnsi="Times" w:cs="Calibri"/>
                          <w:szCs w:val="21"/>
                          <w:lang w:val="en-GB" w:eastAsia="x-none"/>
                        </w:rPr>
                        <w:t xml:space="preserve">PUCCH on </w:t>
                      </w:r>
                      <w:r w:rsidRPr="007A75A3">
                        <w:rPr>
                          <w:rFonts w:ascii="Times" w:eastAsia="Batang" w:hAnsi="Times" w:cs="Calibri"/>
                          <w:szCs w:val="24"/>
                          <w:lang w:eastAsia="x-none"/>
                        </w:rPr>
                        <w:t>non-SBFD symbols is used if PUCCH is transmitted in non-SBFD symbols;</w:t>
                      </w:r>
                    </w:p>
                    <w:p w14:paraId="0194048E" w14:textId="77777777" w:rsidR="00503FA9" w:rsidRPr="00DF41B3" w:rsidRDefault="00503FA9" w:rsidP="00503FA9">
                      <w:pPr>
                        <w:spacing w:after="0" w:line="240" w:lineRule="auto"/>
                        <w:rPr>
                          <w:rFonts w:ascii="Times" w:eastAsia="Batang" w:hAnsi="Times" w:cs="Times New Roman"/>
                          <w:bCs/>
                          <w:szCs w:val="24"/>
                          <w:lang w:eastAsia="x-none"/>
                        </w:rPr>
                      </w:pPr>
                      <w:r w:rsidRPr="007A75A3">
                        <w:rPr>
                          <w:rFonts w:ascii="Times" w:eastAsia="Batang" w:hAnsi="Times" w:cs="Calibri"/>
                          <w:i/>
                          <w:iCs/>
                          <w:szCs w:val="24"/>
                        </w:rPr>
                        <w:t>p0-nominal</w:t>
                      </w:r>
                      <w:r w:rsidRPr="007A75A3">
                        <w:rPr>
                          <w:rFonts w:ascii="Times" w:eastAsia="Batang" w:hAnsi="Times" w:cs="Calibri"/>
                          <w:szCs w:val="24"/>
                        </w:rPr>
                        <w:t xml:space="preserve"> configured for </w:t>
                      </w:r>
                      <w:r w:rsidRPr="007A75A3">
                        <w:rPr>
                          <w:rFonts w:ascii="Times" w:eastAsia="Batang" w:hAnsi="Times" w:cs="Calibri"/>
                          <w:szCs w:val="21"/>
                          <w:lang w:val="en-GB"/>
                        </w:rPr>
                        <w:t xml:space="preserve">PUCCH on </w:t>
                      </w:r>
                      <w:r w:rsidRPr="007A75A3">
                        <w:rPr>
                          <w:rFonts w:ascii="Times" w:eastAsia="Batang" w:hAnsi="Times" w:cs="Calibri"/>
                          <w:szCs w:val="24"/>
                        </w:rPr>
                        <w:t>SBFD symbols is used if PUCCH is transmitted in SBFD symbols</w:t>
                      </w:r>
                    </w:p>
                  </w:txbxContent>
                </v:textbox>
                <w10:anchorlock/>
              </v:shape>
            </w:pict>
          </mc:Fallback>
        </mc:AlternateContent>
      </w:r>
    </w:p>
    <w:p w14:paraId="408B7728" w14:textId="77777777" w:rsidR="00503FA9" w:rsidRDefault="00503FA9" w:rsidP="00FA1EDC">
      <w:pPr>
        <w:spacing w:before="120" w:after="120"/>
        <w:jc w:val="both"/>
        <w:rPr>
          <w:rFonts w:eastAsia="Malgun Gothic"/>
          <w:color w:val="000000" w:themeColor="text1"/>
          <w:lang w:val="en-GB" w:eastAsia="ko-KR"/>
        </w:rPr>
      </w:pPr>
    </w:p>
    <w:p w14:paraId="654A02D2" w14:textId="672CE649"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The PUSCH transmission power is determined by</w:t>
      </w:r>
    </w:p>
    <w:p w14:paraId="635B115F" w14:textId="77777777" w:rsidR="00FA1EDC" w:rsidRPr="00FE08BE" w:rsidRDefault="008C21B9" w:rsidP="00FA1EDC">
      <w:pPr>
        <w:spacing w:before="120" w:after="120"/>
        <w:jc w:val="both"/>
        <w:rPr>
          <w:rFonts w:eastAsia="Malgun Gothic"/>
          <w:color w:val="000000" w:themeColor="text1"/>
          <w:lang w:val="en-GB" w:eastAsia="ko-KR"/>
        </w:rPr>
      </w:pPr>
      <m:oMathPara>
        <m:oMathParaPr>
          <m:jc m:val="left"/>
        </m:oMathParaPr>
        <m:oMath>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PUSCH,b,f,c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i,j,</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q</m:t>
                  </m:r>
                </m:e>
                <m:sub>
                  <m:r>
                    <w:rPr>
                      <w:rFonts w:ascii="Cambria Math" w:eastAsia="Malgun Gothic" w:hAnsi="Cambria Math"/>
                      <w:color w:val="000000" w:themeColor="text1"/>
                      <w:lang w:eastAsia="ko-KR"/>
                    </w:rPr>
                    <m:t>d</m:t>
                  </m:r>
                </m:sub>
              </m:sSub>
              <m:r>
                <w:rPr>
                  <w:rFonts w:ascii="Cambria Math" w:eastAsia="Malgun Gothic" w:hAnsi="Cambria Math"/>
                  <w:color w:val="000000" w:themeColor="text1"/>
                  <w:lang w:eastAsia="ko-KR"/>
                </w:rPr>
                <m:t>,l</m:t>
              </m:r>
            </m:e>
          </m:d>
          <m:r>
            <w:rPr>
              <w:rFonts w:ascii="Cambria Math" w:eastAsia="Malgun Gothic" w:hAnsi="Cambria Math"/>
              <w:color w:val="000000" w:themeColor="text1"/>
              <w:lang w:eastAsia="ko-KR"/>
            </w:rPr>
            <m:t>=</m:t>
          </m:r>
          <m:r>
            <m:rPr>
              <m:sty m:val="p"/>
            </m:rPr>
            <w:rPr>
              <w:rFonts w:ascii="Cambria Math" w:eastAsia="Malgun Gothic" w:hAnsi="Cambria Math"/>
              <w:color w:val="000000" w:themeColor="text1"/>
              <w:lang w:eastAsia="ko-KR"/>
            </w:rPr>
            <m:t>min</m:t>
          </m:r>
          <m:d>
            <m:dPr>
              <m:begChr m:val="{"/>
              <m:endChr m:val="}"/>
              <m:ctrlPr>
                <w:rPr>
                  <w:rFonts w:ascii="Cambria Math" w:eastAsia="Malgun Gothic" w:hAnsi="Cambria Math"/>
                  <w:i/>
                  <w:iCs/>
                  <w:color w:val="000000" w:themeColor="text1"/>
                  <w:lang w:eastAsia="ko-KR"/>
                </w:rPr>
              </m:ctrlPr>
            </m:dPr>
            <m:e>
              <m:m>
                <m:mPr>
                  <m:mcs>
                    <m:mc>
                      <m:mcPr>
                        <m:count m:val="1"/>
                        <m:mcJc m:val="center"/>
                      </m:mcPr>
                    </m:mc>
                  </m:mcs>
                  <m:ctrlPr>
                    <w:rPr>
                      <w:rFonts w:ascii="Cambria Math" w:eastAsia="Malgun Gothic" w:hAnsi="Cambria Math"/>
                      <w:i/>
                      <w:iCs/>
                      <w:color w:val="000000" w:themeColor="text1"/>
                      <w:lang w:eastAsia="ko-KR"/>
                    </w:rPr>
                  </m:ctrlPr>
                </m:mPr>
                <m:m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CMAX,f,c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r>
                      <w:rPr>
                        <w:rFonts w:ascii="Cambria Math" w:eastAsia="Malgun Gothic" w:hAnsi="Cambria Math"/>
                        <w:color w:val="000000" w:themeColor="text1"/>
                        <w:lang w:eastAsia="ko-KR"/>
                      </w:rPr>
                      <m:t>,</m:t>
                    </m:r>
                  </m:e>
                </m:mr>
                <m:m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O_PUSCH,b,f,c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j</m:t>
                        </m:r>
                      </m:e>
                    </m:d>
                    <m:r>
                      <w:rPr>
                        <w:rFonts w:ascii="Cambria Math" w:eastAsia="Malgun Gothic" w:hAnsi="Cambria Math"/>
                        <w:color w:val="000000" w:themeColor="text1"/>
                        <w:lang w:eastAsia="ko-KR"/>
                      </w:rPr>
                      <m:t>+10</m:t>
                    </m:r>
                    <m:func>
                      <m:funcPr>
                        <m:ctrlPr>
                          <w:rPr>
                            <w:rFonts w:ascii="Cambria Math" w:eastAsia="Malgun Gothic" w:hAnsi="Cambria Math"/>
                            <w:i/>
                            <w:iCs/>
                            <w:color w:val="000000" w:themeColor="text1"/>
                            <w:lang w:eastAsia="ko-KR"/>
                          </w:rPr>
                        </m:ctrlPr>
                      </m:funcPr>
                      <m:fName>
                        <m:sSub>
                          <m:sSubPr>
                            <m:ctrlPr>
                              <w:rPr>
                                <w:rFonts w:ascii="Cambria Math" w:eastAsia="Malgun Gothic" w:hAnsi="Cambria Math"/>
                                <w:i/>
                                <w:iCs/>
                                <w:color w:val="000000" w:themeColor="text1"/>
                                <w:lang w:eastAsia="ko-KR"/>
                              </w:rPr>
                            </m:ctrlPr>
                          </m:sSubPr>
                          <m:e>
                            <m:r>
                              <m:rPr>
                                <m:sty m:val="p"/>
                              </m:rPr>
                              <w:rPr>
                                <w:rFonts w:ascii="Cambria Math" w:eastAsia="Malgun Gothic" w:hAnsi="Cambria Math"/>
                                <w:color w:val="000000" w:themeColor="text1"/>
                                <w:lang w:eastAsia="ko-KR"/>
                              </w:rPr>
                              <m:t>log</m:t>
                            </m:r>
                          </m:e>
                          <m:sub>
                            <m:r>
                              <w:rPr>
                                <w:rFonts w:ascii="Cambria Math" w:eastAsia="Malgun Gothic" w:hAnsi="Cambria Math"/>
                                <w:color w:val="000000" w:themeColor="text1"/>
                                <w:lang w:eastAsia="ko-KR"/>
                              </w:rPr>
                              <m:t>10</m:t>
                            </m:r>
                          </m:sub>
                        </m:sSub>
                      </m:fName>
                      <m:e>
                        <m:d>
                          <m:dPr>
                            <m:ctrlPr>
                              <w:rPr>
                                <w:rFonts w:ascii="Cambria Math" w:eastAsia="Malgun Gothic" w:hAnsi="Cambria Math"/>
                                <w:i/>
                                <w:iCs/>
                                <w:color w:val="000000" w:themeColor="text1"/>
                                <w:lang w:eastAsia="ko-KR"/>
                              </w:rPr>
                            </m:ctrlPr>
                          </m:dPr>
                          <m:e>
                            <m:sSup>
                              <m:sSupPr>
                                <m:ctrlPr>
                                  <w:rPr>
                                    <w:rFonts w:ascii="Cambria Math" w:eastAsia="Malgun Gothic" w:hAnsi="Cambria Math"/>
                                    <w:i/>
                                    <w:iCs/>
                                    <w:color w:val="000000" w:themeColor="text1"/>
                                    <w:lang w:eastAsia="ko-KR"/>
                                  </w:rPr>
                                </m:ctrlPr>
                              </m:sSupPr>
                              <m:e>
                                <m:r>
                                  <w:rPr>
                                    <w:rFonts w:ascii="Cambria Math" w:eastAsia="Malgun Gothic" w:hAnsi="Cambria Math"/>
                                    <w:color w:val="000000" w:themeColor="text1"/>
                                    <w:lang w:eastAsia="ko-KR"/>
                                  </w:rPr>
                                  <m:t>2</m:t>
                                </m:r>
                              </m:e>
                              <m:sup>
                                <m:r>
                                  <w:rPr>
                                    <w:rFonts w:ascii="Cambria Math" w:eastAsia="Malgun Gothic" w:hAnsi="Cambria Math"/>
                                    <w:color w:val="000000" w:themeColor="text1"/>
                                    <w:lang w:eastAsia="ko-KR"/>
                                  </w:rPr>
                                  <m:t>μ</m:t>
                                </m:r>
                              </m:sup>
                            </m:sSup>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RB,b,f,c</m:t>
                                </m:r>
                              </m:sub>
                              <m:sup>
                                <m:r>
                                  <w:rPr>
                                    <w:rFonts w:ascii="Cambria Math" w:eastAsia="Malgun Gothic" w:hAnsi="Cambria Math"/>
                                    <w:color w:val="000000" w:themeColor="text1"/>
                                    <w:lang w:eastAsia="ko-KR"/>
                                  </w:rPr>
                                  <m:t>PUSCH</m:t>
                                </m:r>
                              </m:sup>
                            </m:sSubSup>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e>
                        </m:d>
                      </m:e>
                    </m:func>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j</m:t>
                        </m:r>
                      </m:e>
                    </m:d>
                    <m:r>
                      <w:rPr>
                        <w:rFonts w:ascii="Cambria Math" w:eastAsia="Malgun Gothic" w:hAnsi="Cambria Math"/>
                        <w:color w:val="000000" w:themeColor="text1"/>
                        <w:lang w:eastAsia="ko-KR"/>
                      </w:rPr>
                      <m:t>P</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L</m:t>
                        </m:r>
                      </m:e>
                      <m:sub>
                        <m:r>
                          <w:rPr>
                            <w:rFonts w:ascii="Cambria Math" w:eastAsia="Malgun Gothic" w:hAnsi="Cambria Math"/>
                            <w:color w:val="000000" w:themeColor="text1"/>
                            <w:lang w:eastAsia="ko-KR"/>
                          </w:rPr>
                          <m:t>b,f,c</m:t>
                        </m:r>
                      </m:sub>
                    </m:sSub>
                    <m:d>
                      <m:dPr>
                        <m:ctrlPr>
                          <w:rPr>
                            <w:rFonts w:ascii="Cambria Math" w:eastAsia="Malgun Gothic" w:hAnsi="Cambria Math"/>
                            <w:i/>
                            <w:iCs/>
                            <w:color w:val="000000" w:themeColor="text1"/>
                            <w:lang w:eastAsia="ko-KR"/>
                          </w:rPr>
                        </m:ctrlPr>
                      </m:dP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q</m:t>
                            </m:r>
                          </m:e>
                          <m:sub>
                            <m:r>
                              <w:rPr>
                                <w:rFonts w:ascii="Cambria Math" w:eastAsia="Malgun Gothic" w:hAnsi="Cambria Math"/>
                                <w:color w:val="000000" w:themeColor="text1"/>
                                <w:lang w:eastAsia="ko-KR"/>
                              </w:rPr>
                              <m:t>d</m:t>
                            </m:r>
                          </m:sub>
                        </m:sSub>
                      </m:e>
                    </m:d>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m:rPr>
                            <m:sty m:val="p"/>
                          </m:rPr>
                          <w:rPr>
                            <w:rFonts w:ascii="Cambria Math" w:eastAsia="Malgun Gothic" w:hAnsi="Cambria Math"/>
                            <w:color w:val="000000" w:themeColor="text1"/>
                            <w:lang w:eastAsia="ko-KR"/>
                          </w:rPr>
                          <m:t>Δ</m:t>
                        </m:r>
                      </m:e>
                      <m:sub>
                        <m:r>
                          <w:rPr>
                            <w:rFonts w:ascii="Cambria Math" w:eastAsia="Malgun Gothic" w:hAnsi="Cambria Math"/>
                            <w:color w:val="000000" w:themeColor="text1"/>
                            <w:lang w:eastAsia="ko-KR"/>
                          </w:rPr>
                          <m:t>TF,b,f,c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f</m:t>
                        </m:r>
                      </m:e>
                      <m:sub>
                        <m:r>
                          <w:rPr>
                            <w:rFonts w:ascii="Cambria Math" w:eastAsia="Malgun Gothic" w:hAnsi="Cambria Math"/>
                            <w:color w:val="000000" w:themeColor="text1"/>
                            <w:lang w:eastAsia="ko-KR"/>
                          </w:rPr>
                          <m:t>b,f,c</m:t>
                        </m:r>
                      </m:sub>
                    </m:sSub>
                    <m:r>
                      <w:rPr>
                        <w:rFonts w:ascii="Cambria Math" w:eastAsia="Malgun Gothic" w:hAnsi="Cambria Math"/>
                        <w:color w:val="000000" w:themeColor="text1"/>
                        <w:lang w:eastAsia="ko-KR"/>
                      </w:rPr>
                      <m:t>(i,l)</m:t>
                    </m:r>
                  </m:e>
                </m:mr>
              </m:m>
            </m:e>
          </m:d>
        </m:oMath>
      </m:oMathPara>
    </w:p>
    <w:p w14:paraId="2D296A4E" w14:textId="77777777" w:rsidR="00FE08BE" w:rsidRDefault="00FE08BE" w:rsidP="00FA1EDC">
      <w:pPr>
        <w:spacing w:before="120" w:after="120"/>
        <w:jc w:val="both"/>
        <w:rPr>
          <w:rFonts w:eastAsia="Malgun Gothic"/>
          <w:color w:val="000000" w:themeColor="text1"/>
          <w:lang w:val="en-GB" w:eastAsia="ko-KR"/>
        </w:rPr>
      </w:pPr>
    </w:p>
    <w:p w14:paraId="37B6569C" w14:textId="780BF590" w:rsidR="00FA1EDC" w:rsidRDefault="00FA1EDC" w:rsidP="00FA1EDC">
      <w:pPr>
        <w:spacing w:before="120" w:after="120"/>
        <w:jc w:val="both"/>
        <w:rPr>
          <w:rFonts w:eastAsia="Malgun Gothic"/>
          <w:iCs/>
          <w:color w:val="000000" w:themeColor="text1"/>
          <w:lang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case of </w:t>
      </w:r>
      <w:r w:rsidR="00FE08BE">
        <w:rPr>
          <w:rFonts w:eastAsia="Malgun Gothic"/>
          <w:color w:val="000000" w:themeColor="text1"/>
          <w:lang w:val="en-GB" w:eastAsia="ko-KR"/>
        </w:rPr>
        <w:t>M</w:t>
      </w:r>
      <w:r>
        <w:rPr>
          <w:rFonts w:eastAsia="Malgun Gothic"/>
          <w:color w:val="000000" w:themeColor="text1"/>
          <w:lang w:val="en-GB" w:eastAsia="ko-KR"/>
        </w:rPr>
        <w:t>sg</w:t>
      </w:r>
      <w:r w:rsidR="00FE08BE">
        <w:rPr>
          <w:rFonts w:eastAsia="Malgun Gothic"/>
          <w:color w:val="000000" w:themeColor="text1"/>
          <w:lang w:val="en-GB" w:eastAsia="ko-KR"/>
        </w:rPr>
        <w:t>.</w:t>
      </w:r>
      <w:r>
        <w:rPr>
          <w:rFonts w:eastAsia="Malgun Gothic"/>
          <w:color w:val="000000" w:themeColor="text1"/>
          <w:lang w:val="en-GB" w:eastAsia="ko-KR"/>
        </w:rPr>
        <w:t>3 PUSCH (re</w:t>
      </w:r>
      <w:r w:rsidR="0078023C">
        <w:rPr>
          <w:rFonts w:eastAsia="Malgun Gothic"/>
          <w:color w:val="000000" w:themeColor="text1"/>
          <w:lang w:val="en-GB" w:eastAsia="ko-KR"/>
        </w:rPr>
        <w:t>-</w:t>
      </w:r>
      <w:r>
        <w:rPr>
          <w:rFonts w:eastAsia="Malgun Gothic"/>
          <w:color w:val="000000" w:themeColor="text1"/>
          <w:lang w:val="en-GB" w:eastAsia="ko-KR"/>
        </w:rPr>
        <w:t xml:space="preserve">)transmission corresponding to RAR UL grant, </w:t>
      </w:r>
      <m:oMath>
        <m:r>
          <w:rPr>
            <w:rFonts w:ascii="Cambria Math" w:eastAsia="Malgun Gothic" w:hAnsi="Cambria Math"/>
            <w:color w:val="000000" w:themeColor="text1"/>
            <w:lang w:eastAsia="ko-KR"/>
          </w:rPr>
          <m:t>j=0</m:t>
        </m:r>
      </m:oMath>
      <w:r>
        <w:rPr>
          <w:rFonts w:eastAsia="Malgun Gothic" w:hint="eastAsia"/>
          <w:iCs/>
          <w:color w:val="000000" w:themeColor="text1"/>
          <w:lang w:eastAsia="ko-KR"/>
        </w:rPr>
        <w:t xml:space="preserve"> </w:t>
      </w:r>
      <w:r>
        <w:rPr>
          <w:rFonts w:eastAsia="Malgun Gothic"/>
          <w:iCs/>
          <w:color w:val="000000" w:themeColor="text1"/>
          <w:lang w:eastAsia="ko-KR"/>
        </w:rPr>
        <w:t xml:space="preserve">and </w:t>
      </w:r>
      <m:oMath>
        <m:r>
          <w:rPr>
            <w:rFonts w:ascii="Cambria Math" w:eastAsia="Malgun Gothic" w:hAnsi="Cambria Math"/>
            <w:color w:val="000000" w:themeColor="text1"/>
            <w:lang w:eastAsia="ko-KR"/>
          </w:rPr>
          <m:t>l=0</m:t>
        </m:r>
      </m:oMath>
      <w:r>
        <w:rPr>
          <w:rFonts w:eastAsia="Malgun Gothic" w:hint="eastAsia"/>
          <w:iCs/>
          <w:color w:val="000000" w:themeColor="text1"/>
          <w:lang w:eastAsia="ko-KR"/>
        </w:rPr>
        <w:t>.</w:t>
      </w:r>
      <w:r>
        <w:rPr>
          <w:rFonts w:eastAsia="Malgun Gothic"/>
          <w:iCs/>
          <w:color w:val="000000" w:themeColor="text1"/>
          <w:lang w:eastAsia="ko-KR"/>
        </w:rPr>
        <w:t xml:space="preserve"> </w:t>
      </w:r>
      <w:r w:rsidR="0078023C">
        <w:rPr>
          <w:rFonts w:eastAsia="Malgun Gothic"/>
          <w:iCs/>
          <w:color w:val="000000" w:themeColor="text1"/>
          <w:lang w:eastAsia="ko-KR"/>
        </w:rPr>
        <w:t>T</w:t>
      </w:r>
      <w:r>
        <w:rPr>
          <w:rFonts w:eastAsia="Malgun Gothic"/>
          <w:iCs/>
          <w:color w:val="000000" w:themeColor="text1"/>
          <w:lang w:eastAsia="ko-KR"/>
        </w:rPr>
        <w:t xml:space="preserve">he values of the parameters </w:t>
      </w:r>
      <w:r w:rsidRPr="0078023C">
        <w:rPr>
          <w:rFonts w:eastAsia="Malgun Gothic"/>
          <w:iCs/>
          <w:color w:val="000000" w:themeColor="text1"/>
          <w:lang w:eastAsia="ko-KR"/>
        </w:rPr>
        <w:t xml:space="preserve">are shown in </w:t>
      </w:r>
      <w:r w:rsidR="0078023C" w:rsidRPr="0078023C">
        <w:rPr>
          <w:rFonts w:eastAsia="Malgun Gothic"/>
          <w:iCs/>
          <w:color w:val="000000" w:themeColor="text1"/>
          <w:lang w:eastAsia="ko-KR"/>
        </w:rPr>
        <w:t xml:space="preserve">Table </w:t>
      </w:r>
      <w:r w:rsidR="00327E9C">
        <w:rPr>
          <w:rFonts w:eastAsia="Malgun Gothic"/>
          <w:iCs/>
          <w:color w:val="000000" w:themeColor="text1"/>
          <w:lang w:eastAsia="ko-KR"/>
        </w:rPr>
        <w:t>1</w:t>
      </w:r>
      <w:r w:rsidRPr="0078023C">
        <w:rPr>
          <w:rFonts w:eastAsia="Malgun Gothic"/>
          <w:iCs/>
          <w:color w:val="000000" w:themeColor="text1"/>
          <w:lang w:eastAsia="ko-KR"/>
        </w:rPr>
        <w:t>.</w:t>
      </w:r>
    </w:p>
    <w:p w14:paraId="69256421" w14:textId="77777777" w:rsidR="00FA1EDC" w:rsidRDefault="00FA1EDC" w:rsidP="00FA1EDC">
      <w:pPr>
        <w:spacing w:before="120" w:after="120"/>
        <w:jc w:val="both"/>
        <w:rPr>
          <w:rFonts w:eastAsia="Malgun Gothic"/>
          <w:color w:val="000000" w:themeColor="text1"/>
          <w:lang w:val="en-GB" w:eastAsia="ko-KR"/>
        </w:rPr>
      </w:pPr>
    </w:p>
    <w:p w14:paraId="5A7F2E70" w14:textId="3CF4AE0E" w:rsidR="00FA1EDC" w:rsidRPr="0005588A" w:rsidRDefault="00FA1EDC" w:rsidP="00FA1EDC">
      <w:pPr>
        <w:spacing w:before="120" w:after="120"/>
        <w:jc w:val="center"/>
        <w:rPr>
          <w:rFonts w:eastAsia="Malgun Gothic"/>
          <w:b/>
          <w:bCs/>
          <w:color w:val="000000" w:themeColor="text1"/>
          <w:lang w:val="en-GB" w:eastAsia="ko-KR"/>
        </w:rPr>
      </w:pPr>
      <w:r w:rsidRPr="0005588A">
        <w:rPr>
          <w:rFonts w:eastAsia="Malgun Gothic" w:hint="eastAsia"/>
          <w:b/>
          <w:bCs/>
          <w:color w:val="000000" w:themeColor="text1"/>
          <w:lang w:val="en-GB" w:eastAsia="ko-KR"/>
        </w:rPr>
        <w:lastRenderedPageBreak/>
        <w:t>T</w:t>
      </w:r>
      <w:r w:rsidRPr="0005588A">
        <w:rPr>
          <w:rFonts w:eastAsia="Malgun Gothic"/>
          <w:b/>
          <w:bCs/>
          <w:color w:val="000000" w:themeColor="text1"/>
          <w:lang w:val="en-GB" w:eastAsia="ko-KR"/>
        </w:rPr>
        <w:t xml:space="preserve">able </w:t>
      </w:r>
      <w:r w:rsidR="00327E9C">
        <w:rPr>
          <w:rFonts w:eastAsia="Malgun Gothic"/>
          <w:b/>
          <w:bCs/>
          <w:color w:val="000000" w:themeColor="text1"/>
          <w:lang w:val="en-GB" w:eastAsia="ko-KR"/>
        </w:rPr>
        <w:t>1</w:t>
      </w:r>
      <w:r w:rsidRPr="0005588A">
        <w:rPr>
          <w:rFonts w:eastAsia="Malgun Gothic"/>
          <w:b/>
          <w:bCs/>
          <w:color w:val="000000" w:themeColor="text1"/>
          <w:lang w:val="en-GB" w:eastAsia="ko-KR"/>
        </w:rPr>
        <w:t xml:space="preserve">. </w:t>
      </w:r>
      <w:r w:rsidR="0078023C">
        <w:rPr>
          <w:rFonts w:eastAsia="Malgun Gothic"/>
          <w:b/>
          <w:bCs/>
          <w:color w:val="000000" w:themeColor="text1"/>
          <w:lang w:val="en-GB" w:eastAsia="ko-KR"/>
        </w:rPr>
        <w:t>P</w:t>
      </w:r>
      <w:r w:rsidRPr="0005588A">
        <w:rPr>
          <w:rFonts w:eastAsia="Malgun Gothic"/>
          <w:b/>
          <w:bCs/>
          <w:color w:val="000000" w:themeColor="text1"/>
          <w:lang w:val="en-GB" w:eastAsia="ko-KR"/>
        </w:rPr>
        <w:t xml:space="preserve">arameters and values </w:t>
      </w:r>
      <w:r w:rsidR="0078023C">
        <w:rPr>
          <w:rFonts w:eastAsia="Malgun Gothic"/>
          <w:b/>
          <w:bCs/>
          <w:color w:val="000000" w:themeColor="text1"/>
          <w:lang w:val="en-GB" w:eastAsia="ko-KR"/>
        </w:rPr>
        <w:t xml:space="preserve">applied </w:t>
      </w:r>
      <w:r w:rsidRPr="0005588A">
        <w:rPr>
          <w:rFonts w:eastAsia="Malgun Gothic"/>
          <w:b/>
          <w:bCs/>
          <w:color w:val="000000" w:themeColor="text1"/>
          <w:lang w:val="en-GB" w:eastAsia="ko-KR"/>
        </w:rPr>
        <w:t xml:space="preserve">for </w:t>
      </w:r>
      <w:r w:rsidR="0078023C">
        <w:rPr>
          <w:rFonts w:eastAsia="Malgun Gothic"/>
          <w:b/>
          <w:bCs/>
          <w:color w:val="000000" w:themeColor="text1"/>
          <w:lang w:val="en-GB" w:eastAsia="ko-KR"/>
        </w:rPr>
        <w:t>M</w:t>
      </w:r>
      <w:r w:rsidRPr="0005588A">
        <w:rPr>
          <w:rFonts w:eastAsia="Malgun Gothic"/>
          <w:b/>
          <w:bCs/>
          <w:color w:val="000000" w:themeColor="text1"/>
          <w:lang w:val="en-GB" w:eastAsia="ko-KR"/>
        </w:rPr>
        <w:t>sg</w:t>
      </w:r>
      <w:r w:rsidR="0078023C">
        <w:rPr>
          <w:rFonts w:eastAsia="Malgun Gothic"/>
          <w:b/>
          <w:bCs/>
          <w:color w:val="000000" w:themeColor="text1"/>
          <w:lang w:val="en-GB" w:eastAsia="ko-KR"/>
        </w:rPr>
        <w:t>.</w:t>
      </w:r>
      <w:r w:rsidRPr="0005588A">
        <w:rPr>
          <w:rFonts w:eastAsia="Malgun Gothic"/>
          <w:b/>
          <w:bCs/>
          <w:color w:val="000000" w:themeColor="text1"/>
          <w:lang w:val="en-GB" w:eastAsia="ko-KR"/>
        </w:rPr>
        <w:t>3 PUSCH</w:t>
      </w:r>
      <w:r w:rsidR="0078023C">
        <w:rPr>
          <w:rFonts w:eastAsia="Malgun Gothic"/>
          <w:b/>
          <w:bCs/>
          <w:color w:val="000000" w:themeColor="text1"/>
          <w:lang w:val="en-GB" w:eastAsia="ko-KR"/>
        </w:rPr>
        <w:t xml:space="preserve"> transmission</w:t>
      </w:r>
    </w:p>
    <w:tbl>
      <w:tblPr>
        <w:tblW w:w="9566" w:type="dxa"/>
        <w:tblCellMar>
          <w:left w:w="0" w:type="dxa"/>
          <w:right w:w="0" w:type="dxa"/>
        </w:tblCellMar>
        <w:tblLook w:val="0420" w:firstRow="1" w:lastRow="0" w:firstColumn="0" w:lastColumn="0" w:noHBand="0" w:noVBand="1"/>
      </w:tblPr>
      <w:tblGrid>
        <w:gridCol w:w="1629"/>
        <w:gridCol w:w="7937"/>
      </w:tblGrid>
      <w:tr w:rsidR="00FA1EDC" w:rsidRPr="0005588A" w14:paraId="0C23CDAD"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56078" w14:textId="77777777" w:rsidR="00FA1EDC" w:rsidRPr="0005588A" w:rsidRDefault="008C21B9"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O_PUSCH,b,f,c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F2B702" w14:textId="77777777" w:rsidR="00FA1EDC" w:rsidRPr="0005588A" w:rsidRDefault="00FA1EDC" w:rsidP="001F16C3">
            <w:p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O_NOMINAL_PUSCH,f,c</m:t>
                  </m:r>
                </m:sub>
              </m:sSub>
              <m:r>
                <w:rPr>
                  <w:rFonts w:ascii="Cambria Math" w:eastAsia="Malgun Gothic" w:hAnsi="Cambria Math" w:cs="Arial"/>
                  <w:color w:val="000000" w:themeColor="text1"/>
                  <w:szCs w:val="20"/>
                  <w:lang w:eastAsia="ko-KR"/>
                </w:rPr>
                <m:t>(0)</m:t>
              </m:r>
            </m:oMath>
            <w:r w:rsidRPr="0005588A">
              <w:rPr>
                <w:rFonts w:eastAsia="Malgun Gothic" w:cs="Arial"/>
                <w:i/>
                <w:iCs/>
                <w:color w:val="000000" w:themeColor="text1"/>
                <w:szCs w:val="20"/>
                <w:lang w:eastAsia="ko-KR"/>
              </w:rPr>
              <w:t>+</w:t>
            </w: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O_UE_PUSCH,b,f,c</m:t>
                  </m:r>
                </m:sub>
              </m:sSub>
              <m:r>
                <w:rPr>
                  <w:rFonts w:ascii="Cambria Math" w:eastAsia="Malgun Gothic" w:hAnsi="Cambria Math" w:cs="Arial"/>
                  <w:color w:val="000000" w:themeColor="text1"/>
                  <w:szCs w:val="20"/>
                  <w:lang w:eastAsia="ko-KR"/>
                </w:rPr>
                <m:t>(0)</m:t>
              </m:r>
            </m:oMath>
          </w:p>
          <w:p w14:paraId="1A639248" w14:textId="77777777" w:rsidR="0005588A" w:rsidRPr="0005588A" w:rsidRDefault="008C21B9" w:rsidP="001F16C3">
            <w:pPr>
              <w:numPr>
                <w:ilvl w:val="0"/>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O</m:t>
                      </m:r>
                    </m:e>
                    <m:sub>
                      <m:r>
                        <w:rPr>
                          <w:rFonts w:ascii="Cambria Math" w:eastAsia="Malgun Gothic" w:hAnsi="Cambria Math" w:cs="Arial"/>
                          <w:color w:val="000000" w:themeColor="text1"/>
                          <w:szCs w:val="20"/>
                          <w:lang w:eastAsia="ko-KR"/>
                        </w:rPr>
                        <m:t>U</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E</m:t>
                          </m:r>
                        </m:e>
                        <m:sub>
                          <m:r>
                            <w:rPr>
                              <w:rFonts w:ascii="Cambria Math" w:eastAsia="Malgun Gothic" w:hAnsi="Cambria Math" w:cs="Arial"/>
                              <w:color w:val="000000" w:themeColor="text1"/>
                              <w:szCs w:val="20"/>
                              <w:lang w:eastAsia="ko-KR"/>
                            </w:rPr>
                            <m:t>PUSCH</m:t>
                          </m:r>
                        </m:sub>
                      </m:sSub>
                    </m:sub>
                  </m:s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=0</m:t>
              </m:r>
            </m:oMath>
          </w:p>
          <w:p w14:paraId="78EFA3BA" w14:textId="77777777" w:rsidR="0005588A" w:rsidRPr="0005588A" w:rsidRDefault="008C21B9" w:rsidP="001F16C3">
            <w:pPr>
              <w:numPr>
                <w:ilvl w:val="0"/>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O_NOMINAL_PUSCH,f,c</m:t>
                  </m:r>
                </m:sub>
              </m:sSub>
              <m:r>
                <w:rPr>
                  <w:rFonts w:ascii="Cambria Math" w:eastAsia="Malgun Gothic" w:hAnsi="Cambria Math" w:cs="Arial"/>
                  <w:color w:val="000000" w:themeColor="text1"/>
                  <w:szCs w:val="20"/>
                  <w:lang w:eastAsia="ko-KR"/>
                </w:rPr>
                <m:t>(0)=</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O_PRE</m:t>
                  </m:r>
                </m:sub>
              </m:sSub>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PREAMBLE_Msg3</m:t>
                  </m:r>
                </m:sub>
              </m:sSub>
            </m:oMath>
          </w:p>
          <w:p w14:paraId="1C691307" w14:textId="77777777" w:rsidR="0005588A" w:rsidRPr="0005588A" w:rsidRDefault="008C21B9" w:rsidP="001F16C3">
            <w:pPr>
              <w:numPr>
                <w:ilvl w:val="1"/>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O_PRE</m:t>
                  </m:r>
                </m:sub>
              </m:sSub>
              <m:r>
                <w:rPr>
                  <w:rFonts w:ascii="Cambria Math" w:eastAsia="Malgun Gothic" w:hAnsi="Cambria Math" w:cs="Arial"/>
                  <w:color w:val="000000" w:themeColor="text1"/>
                  <w:szCs w:val="20"/>
                  <w:lang w:eastAsia="ko-KR"/>
                </w:rPr>
                <m:t> </m:t>
              </m:r>
            </m:oMath>
            <w:r w:rsidR="0005588A" w:rsidRPr="0005588A">
              <w:rPr>
                <w:rFonts w:eastAsia="Malgun Gothic" w:cs="Arial"/>
                <w:i/>
                <w:iCs/>
                <w:color w:val="000000" w:themeColor="text1"/>
                <w:szCs w:val="20"/>
                <w:lang w:eastAsia="ko-KR"/>
              </w:rPr>
              <w:t xml:space="preserve">= preambleReceivedTargetPower </w:t>
            </w:r>
            <w:r w:rsidR="0005588A" w:rsidRPr="0005588A">
              <w:rPr>
                <w:rFonts w:eastAsia="Malgun Gothic" w:cs="Arial"/>
                <w:color w:val="000000" w:themeColor="text1"/>
                <w:szCs w:val="20"/>
                <w:lang w:eastAsia="ko-KR"/>
              </w:rPr>
              <w:t>in</w:t>
            </w:r>
            <w:r w:rsidR="0005588A" w:rsidRPr="0005588A">
              <w:rPr>
                <w:rFonts w:eastAsia="Malgun Gothic" w:cs="Arial"/>
                <w:i/>
                <w:iCs/>
                <w:color w:val="000000" w:themeColor="text1"/>
                <w:szCs w:val="20"/>
                <w:lang w:eastAsia="ko-KR"/>
              </w:rPr>
              <w:t xml:space="preserve"> RACH-</w:t>
            </w:r>
            <w:proofErr w:type="spellStart"/>
            <w:r w:rsidR="0005588A" w:rsidRPr="0005588A">
              <w:rPr>
                <w:rFonts w:eastAsia="Malgun Gothic" w:cs="Arial"/>
                <w:i/>
                <w:iCs/>
                <w:color w:val="000000" w:themeColor="text1"/>
                <w:szCs w:val="20"/>
                <w:lang w:eastAsia="ko-KR"/>
              </w:rPr>
              <w:t>ConfigGeneric</w:t>
            </w:r>
            <w:proofErr w:type="spellEnd"/>
          </w:p>
          <w:p w14:paraId="060BC226" w14:textId="77777777" w:rsidR="0005588A" w:rsidRPr="0005588A" w:rsidRDefault="008C21B9" w:rsidP="001F16C3">
            <w:pPr>
              <w:numPr>
                <w:ilvl w:val="1"/>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PREAMBLE_Msg3</m:t>
                  </m:r>
                </m:sub>
              </m:sSub>
            </m:oMath>
            <w:r w:rsidR="0005588A" w:rsidRPr="0005588A">
              <w:rPr>
                <w:rFonts w:eastAsia="Malgun Gothic" w:cs="Arial"/>
                <w:i/>
                <w:iCs/>
                <w:color w:val="000000" w:themeColor="text1"/>
                <w:szCs w:val="20"/>
                <w:lang w:eastAsia="ko-KR"/>
              </w:rPr>
              <w:t xml:space="preserve"> = msg3-DeltaPreamble, </w:t>
            </w:r>
            <w:r w:rsidR="0005588A" w:rsidRPr="0005588A">
              <w:rPr>
                <w:rFonts w:eastAsia="Malgun Gothic" w:cs="Arial"/>
                <w:color w:val="000000" w:themeColor="text1"/>
                <w:szCs w:val="20"/>
                <w:lang w:eastAsia="ko-KR"/>
              </w:rPr>
              <w:t>(-</w:t>
            </w:r>
            <w:proofErr w:type="gramStart"/>
            <w:r w:rsidR="0005588A" w:rsidRPr="0005588A">
              <w:rPr>
                <w:rFonts w:eastAsia="Malgun Gothic" w:cs="Arial"/>
                <w:color w:val="000000" w:themeColor="text1"/>
                <w:szCs w:val="20"/>
                <w:lang w:eastAsia="ko-KR"/>
              </w:rPr>
              <w:t>1..</w:t>
            </w:r>
            <w:proofErr w:type="gramEnd"/>
            <w:r w:rsidR="0005588A" w:rsidRPr="0005588A">
              <w:rPr>
                <w:rFonts w:eastAsia="Malgun Gothic" w:cs="Arial"/>
                <w:color w:val="000000" w:themeColor="text1"/>
                <w:szCs w:val="20"/>
                <w:lang w:eastAsia="ko-KR"/>
              </w:rPr>
              <w:t>6), 0 by default</w:t>
            </w:r>
          </w:p>
        </w:tc>
      </w:tr>
      <w:tr w:rsidR="00FA1EDC" w:rsidRPr="0005588A" w14:paraId="7A9B385A"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61D38" w14:textId="77777777" w:rsidR="00FA1EDC" w:rsidRPr="0005588A" w:rsidRDefault="008C21B9"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α</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EBD01A" w14:textId="12B689F9"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=1</w:t>
            </w:r>
            <w:r w:rsidR="00BA5974">
              <w:rPr>
                <w:rFonts w:eastAsia="Malgun Gothic" w:cs="Arial"/>
                <w:i/>
                <w:iCs/>
                <w:color w:val="000000" w:themeColor="text1"/>
                <w:szCs w:val="20"/>
                <w:lang w:eastAsia="ko-KR"/>
              </w:rPr>
              <w:t xml:space="preserve"> i</w:t>
            </w:r>
            <w:r w:rsidR="00792290">
              <w:rPr>
                <w:rFonts w:eastAsia="Malgun Gothic" w:cs="Arial"/>
                <w:i/>
                <w:iCs/>
                <w:color w:val="000000" w:themeColor="text1"/>
                <w:szCs w:val="20"/>
                <w:lang w:eastAsia="ko-KR"/>
              </w:rPr>
              <w:t>f</w:t>
            </w:r>
            <w:r w:rsidR="00BA5974">
              <w:rPr>
                <w:rFonts w:eastAsia="Malgun Gothic" w:cs="Arial"/>
                <w:i/>
                <w:iCs/>
                <w:color w:val="000000" w:themeColor="text1"/>
                <w:szCs w:val="20"/>
                <w:lang w:eastAsia="ko-KR"/>
              </w:rPr>
              <w:t xml:space="preserve"> not configured</w:t>
            </w:r>
          </w:p>
        </w:tc>
      </w:tr>
      <w:tr w:rsidR="00FA1EDC" w:rsidRPr="0005588A" w14:paraId="4FBFFE37"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DDCC4" w14:textId="77777777" w:rsidR="00FA1EDC" w:rsidRPr="0005588A" w:rsidRDefault="00FA1EDC" w:rsidP="001F16C3">
            <w:pPr>
              <w:spacing w:after="0" w:line="240" w:lineRule="auto"/>
              <w:jc w:val="both"/>
              <w:rPr>
                <w:rFonts w:eastAsia="Malgun Gothic" w:cs="Arial"/>
                <w:i/>
                <w:iCs/>
                <w:color w:val="000000" w:themeColor="text1"/>
                <w:szCs w:val="20"/>
                <w:lang w:eastAsia="ko-KR"/>
              </w:rPr>
            </w:pPr>
            <m:oMathPara>
              <m:oMathParaPr>
                <m:jc m:val="centerGroup"/>
              </m:oMathParaPr>
              <m:oMath>
                <m:r>
                  <w:rPr>
                    <w:rFonts w:ascii="Cambria Math" w:eastAsia="Malgun Gothic" w:hAnsi="Cambria Math" w:cs="Arial"/>
                    <w:color w:val="000000" w:themeColor="text1"/>
                    <w:szCs w:val="20"/>
                    <w:lang w:eastAsia="ko-KR"/>
                  </w:rPr>
                  <m:t>P</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q</m:t>
                        </m:r>
                      </m:e>
                      <m:sub>
                        <m:r>
                          <w:rPr>
                            <w:rFonts w:ascii="Cambria Math" w:eastAsia="Malgun Gothic" w:hAnsi="Cambria Math" w:cs="Arial"/>
                            <w:color w:val="000000" w:themeColor="text1"/>
                            <w:szCs w:val="20"/>
                            <w:lang w:eastAsia="ko-KR"/>
                          </w:rPr>
                          <m:t>d</m:t>
                        </m:r>
                      </m:sub>
                    </m:sSub>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B1FA7" w14:textId="77777777"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 xml:space="preserve">referenceSignalPower – </w:t>
            </w:r>
            <w:r w:rsidRPr="0005588A">
              <w:rPr>
                <w:rFonts w:eastAsia="Malgun Gothic" w:cs="Arial"/>
                <w:color w:val="000000" w:themeColor="text1"/>
                <w:szCs w:val="20"/>
                <w:lang w:eastAsia="ko-KR"/>
              </w:rPr>
              <w:t>higher layer filtered RSRP</w:t>
            </w:r>
            <w:r w:rsidRPr="0005588A">
              <w:rPr>
                <w:rFonts w:eastAsia="Malgun Gothic" w:cs="Arial"/>
                <w:i/>
                <w:iCs/>
                <w:color w:val="000000" w:themeColor="text1"/>
                <w:szCs w:val="20"/>
                <w:lang w:eastAsia="ko-KR"/>
              </w:rPr>
              <w:t xml:space="preserve"> </w:t>
            </w:r>
          </w:p>
          <w:p w14:paraId="6519F1FA" w14:textId="77777777" w:rsidR="0005588A" w:rsidRPr="0005588A" w:rsidRDefault="0005588A" w:rsidP="001F16C3">
            <w:pPr>
              <w:numPr>
                <w:ilvl w:val="0"/>
                <w:numId w:val="39"/>
              </w:num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referenceSignalPower = ss-PBCH-BlockPower</w:t>
            </w:r>
          </w:p>
          <w:p w14:paraId="2F64F962" w14:textId="77777777" w:rsidR="0005588A" w:rsidRPr="0005588A" w:rsidRDefault="0005588A" w:rsidP="001F16C3">
            <w:pPr>
              <w:numPr>
                <w:ilvl w:val="0"/>
                <w:numId w:val="39"/>
              </w:numPr>
              <w:spacing w:after="0" w:line="240" w:lineRule="auto"/>
              <w:jc w:val="both"/>
              <w:rPr>
                <w:rFonts w:eastAsia="Malgun Gothic" w:cs="Arial"/>
                <w:color w:val="000000" w:themeColor="text1"/>
                <w:szCs w:val="20"/>
                <w:lang w:eastAsia="ko-KR"/>
              </w:rPr>
            </w:pPr>
            <w:r w:rsidRPr="0005588A">
              <w:rPr>
                <w:rFonts w:eastAsia="Malgun Gothic" w:cs="Arial"/>
                <w:color w:val="000000" w:themeColor="text1"/>
                <w:szCs w:val="20"/>
                <w:lang w:eastAsia="ko-KR"/>
              </w:rPr>
              <w:t>For higher layer filtered RSRP computation, SSB used to obtain MIB</w:t>
            </w:r>
          </w:p>
        </w:tc>
      </w:tr>
      <w:tr w:rsidR="00FA1EDC" w:rsidRPr="0005588A" w14:paraId="5CF38B33"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8671D" w14:textId="77777777" w:rsidR="00FA1EDC" w:rsidRPr="0005588A" w:rsidRDefault="008C21B9"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TF,b,f,c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i</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882EC" w14:textId="77777777"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w:t>
            </w:r>
            <w:r w:rsidRPr="0005588A">
              <w:rPr>
                <w:rFonts w:eastAsia="Malgun Gothic" w:cs="Arial"/>
                <w:color w:val="000000" w:themeColor="text1"/>
                <w:szCs w:val="20"/>
                <w:lang w:eastAsia="ko-KR"/>
              </w:rPr>
              <w:t>0</w:t>
            </w:r>
          </w:p>
        </w:tc>
      </w:tr>
      <w:tr w:rsidR="00FA1EDC" w:rsidRPr="0005588A" w14:paraId="55A4F139"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2FF9EC" w14:textId="77777777" w:rsidR="00FA1EDC" w:rsidRPr="0005588A" w:rsidRDefault="008C21B9"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r>
                  <w:rPr>
                    <w:rFonts w:ascii="Cambria Math" w:eastAsia="Malgun Gothic" w:hAnsi="Cambria Math" w:cs="Arial"/>
                    <w:color w:val="000000" w:themeColor="text1"/>
                    <w:szCs w:val="20"/>
                    <w:lang w:eastAsia="ko-KR"/>
                  </w:rPr>
                  <m:t>(i,0)</m:t>
                </m:r>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9396C4" w14:textId="77777777" w:rsidR="00FA1EDC" w:rsidRPr="0005588A" w:rsidRDefault="008C21B9" w:rsidP="001F16C3">
            <w:p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0,0</m:t>
                  </m:r>
                </m:e>
              </m:d>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oMath>
            <w:r w:rsidR="00FA1EDC" w:rsidRPr="0005588A">
              <w:rPr>
                <w:rFonts w:eastAsia="Malgun Gothic" w:cs="Arial"/>
                <w:i/>
                <w:iCs/>
                <w:color w:val="000000" w:themeColor="text1"/>
                <w:szCs w:val="20"/>
                <w:lang w:eastAsia="ko-KR"/>
              </w:rPr>
              <w:t xml:space="preserve"> </w:t>
            </w:r>
          </w:p>
          <w:p w14:paraId="2E0BDAB6" w14:textId="77777777" w:rsidR="0005588A" w:rsidRPr="0005588A" w:rsidRDefault="008C21B9" w:rsidP="001F16C3">
            <w:pPr>
              <w:numPr>
                <w:ilvl w:val="0"/>
                <w:numId w:val="40"/>
              </w:numPr>
              <w:spacing w:after="0" w:line="240" w:lineRule="auto"/>
              <w:jc w:val="both"/>
              <w:rPr>
                <w:rFonts w:eastAsia="Malgun Gothic" w:cs="Arial"/>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oMath>
            <w:r w:rsidR="0005588A" w:rsidRPr="0005588A">
              <w:rPr>
                <w:rFonts w:eastAsia="Malgun Gothic" w:cs="Arial"/>
                <w:i/>
                <w:iCs/>
                <w:color w:val="000000" w:themeColor="text1"/>
                <w:szCs w:val="20"/>
                <w:lang w:eastAsia="ko-KR"/>
              </w:rPr>
              <w:t xml:space="preserve">: </w:t>
            </w:r>
            <w:r w:rsidR="0005588A" w:rsidRPr="0005588A">
              <w:rPr>
                <w:rFonts w:eastAsia="Malgun Gothic" w:cs="Arial"/>
                <w:color w:val="000000" w:themeColor="text1"/>
                <w:szCs w:val="20"/>
                <w:lang w:eastAsia="ko-KR"/>
              </w:rPr>
              <w:t>a TPC command value indicated in RAR grant</w:t>
            </w:r>
          </w:p>
          <w:p w14:paraId="17D23530" w14:textId="77777777" w:rsidR="0005588A" w:rsidRPr="0005588A" w:rsidRDefault="00FA1EDC" w:rsidP="001F16C3">
            <w:pPr>
              <w:numPr>
                <w:ilvl w:val="0"/>
                <w:numId w:val="40"/>
              </w:num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r>
                <w:rPr>
                  <w:rFonts w:ascii="Cambria Math" w:eastAsia="Malgun Gothic" w:hAnsi="Cambria Math" w:cs="Arial"/>
                  <w:color w:val="000000" w:themeColor="text1"/>
                  <w:szCs w:val="20"/>
                  <w:lang w:eastAsia="ko-KR"/>
                </w:rPr>
                <m:t>=min</m:t>
              </m:r>
              <m:d>
                <m:dPr>
                  <m:begChr m:val="["/>
                  <m:endChr m:val="]"/>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max</m:t>
                  </m:r>
                  <m:d>
                    <m:dPr>
                      <m:begChr m:val="{"/>
                      <m:endChr m:val="}"/>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CMAX,f,c</m:t>
                          </m:r>
                        </m:sub>
                      </m:sSub>
                      <m:r>
                        <w:rPr>
                          <w:rFonts w:ascii="Cambria Math" w:eastAsia="Malgun Gothic" w:hAnsi="Cambria Math" w:cs="Arial"/>
                          <w:color w:val="000000" w:themeColor="text1"/>
                          <w:szCs w:val="20"/>
                          <w:lang w:eastAsia="ko-KR"/>
                        </w:rPr>
                        <m:t>-</m:t>
                      </m:r>
                      <m:d>
                        <m:dPr>
                          <m:ctrlPr>
                            <w:rPr>
                              <w:rFonts w:ascii="Cambria Math" w:eastAsia="Malgun Gothic" w:hAnsi="Cambria Math" w:cs="Arial"/>
                              <w:i/>
                              <w:iCs/>
                              <w:color w:val="000000" w:themeColor="text1"/>
                              <w:szCs w:val="20"/>
                              <w:lang w:eastAsia="ko-KR"/>
                            </w:rPr>
                          </m:ctrlPr>
                        </m:dPr>
                        <m:e>
                          <m:eqArr>
                            <m:eqArrPr>
                              <m:ctrlPr>
                                <w:rPr>
                                  <w:rFonts w:ascii="Cambria Math" w:eastAsia="Malgun Gothic" w:hAnsi="Cambria Math" w:cs="Arial"/>
                                  <w:i/>
                                  <w:iCs/>
                                  <w:color w:val="000000" w:themeColor="text1"/>
                                  <w:szCs w:val="20"/>
                                  <w:lang w:eastAsia="ko-KR"/>
                                </w:rPr>
                              </m:ctrlPr>
                            </m:eqArrPr>
                            <m:e>
                              <m:eqArr>
                                <m:eqArrPr>
                                  <m:ctrlPr>
                                    <w:rPr>
                                      <w:rFonts w:ascii="Cambria Math" w:eastAsia="Malgun Gothic" w:hAnsi="Cambria Math" w:cs="Arial"/>
                                      <w:i/>
                                      <w:iCs/>
                                      <w:color w:val="000000" w:themeColor="text1"/>
                                      <w:szCs w:val="20"/>
                                      <w:lang w:eastAsia="ko-KR"/>
                                    </w:rPr>
                                  </m:ctrlPr>
                                </m:eqArrPr>
                                <m:e>
                                  <m:r>
                                    <w:rPr>
                                      <w:rFonts w:ascii="Cambria Math" w:eastAsia="Malgun Gothic" w:hAnsi="Cambria Math" w:cs="Arial"/>
                                      <w:color w:val="000000" w:themeColor="text1"/>
                                      <w:szCs w:val="20"/>
                                      <w:lang w:eastAsia="ko-KR"/>
                                    </w:rPr>
                                    <m:t>10</m:t>
                                  </m:r>
                                  <m:func>
                                    <m:funcPr>
                                      <m:ctrlPr>
                                        <w:rPr>
                                          <w:rFonts w:ascii="Cambria Math" w:eastAsia="Malgun Gothic" w:hAnsi="Cambria Math" w:cs="Arial"/>
                                          <w:i/>
                                          <w:iCs/>
                                          <w:color w:val="000000" w:themeColor="text1"/>
                                          <w:szCs w:val="20"/>
                                          <w:lang w:eastAsia="ko-KR"/>
                                        </w:rPr>
                                      </m:ctrlPr>
                                    </m:funcPr>
                                    <m:fName>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log</m:t>
                                          </m:r>
                                        </m:e>
                                        <m:sub>
                                          <m:r>
                                            <w:rPr>
                                              <w:rFonts w:ascii="Cambria Math" w:eastAsia="Malgun Gothic" w:hAnsi="Cambria Math" w:cs="Arial"/>
                                              <w:color w:val="000000" w:themeColor="text1"/>
                                              <w:szCs w:val="20"/>
                                              <w:lang w:eastAsia="ko-KR"/>
                                            </w:rPr>
                                            <m:t>10</m:t>
                                          </m:r>
                                        </m:sub>
                                      </m:sSub>
                                    </m:fName>
                                    <m:e>
                                      <m:r>
                                        <w:rPr>
                                          <w:rFonts w:ascii="Cambria Math" w:eastAsia="Malgun Gothic" w:hAnsi="Cambria Math" w:cs="Arial"/>
                                          <w:color w:val="000000" w:themeColor="text1"/>
                                          <w:szCs w:val="20"/>
                                          <w:lang w:eastAsia="ko-KR"/>
                                        </w:rPr>
                                        <m:t>(</m:t>
                                      </m:r>
                                      <m:sSup>
                                        <m:sSupPr>
                                          <m:ctrlPr>
                                            <w:rPr>
                                              <w:rFonts w:ascii="Cambria Math" w:eastAsia="Malgun Gothic" w:hAnsi="Cambria Math" w:cs="Arial"/>
                                              <w:i/>
                                              <w:iCs/>
                                              <w:color w:val="000000" w:themeColor="text1"/>
                                              <w:szCs w:val="20"/>
                                              <w:lang w:eastAsia="ko-KR"/>
                                            </w:rPr>
                                          </m:ctrlPr>
                                        </m:sSupPr>
                                        <m:e>
                                          <m:r>
                                            <w:rPr>
                                              <w:rFonts w:ascii="Cambria Math" w:eastAsia="Malgun Gothic" w:hAnsi="Cambria Math" w:cs="Arial"/>
                                              <w:color w:val="000000" w:themeColor="text1"/>
                                              <w:szCs w:val="20"/>
                                              <w:lang w:eastAsia="ko-KR"/>
                                            </w:rPr>
                                            <m:t>2</m:t>
                                          </m:r>
                                        </m:e>
                                        <m:sup>
                                          <m:r>
                                            <w:rPr>
                                              <w:rFonts w:ascii="Cambria Math" w:eastAsia="Malgun Gothic" w:hAnsi="Cambria Math" w:cs="Arial"/>
                                              <w:color w:val="000000" w:themeColor="text1"/>
                                              <w:szCs w:val="20"/>
                                              <w:lang w:eastAsia="ko-KR"/>
                                            </w:rPr>
                                            <m:t>μ</m:t>
                                          </m:r>
                                        </m:sup>
                                      </m:sSup>
                                      <m:sSubSup>
                                        <m:sSubSupPr>
                                          <m:ctrlPr>
                                            <w:rPr>
                                              <w:rFonts w:ascii="Cambria Math" w:eastAsia="Malgun Gothic" w:hAnsi="Cambria Math" w:cs="Arial"/>
                                              <w:i/>
                                              <w:iCs/>
                                              <w:color w:val="000000" w:themeColor="text1"/>
                                              <w:szCs w:val="20"/>
                                              <w:lang w:eastAsia="ko-KR"/>
                                            </w:rPr>
                                          </m:ctrlPr>
                                        </m:sSubSupPr>
                                        <m:e>
                                          <m:r>
                                            <w:rPr>
                                              <w:rFonts w:ascii="Cambria Math" w:eastAsia="Malgun Gothic" w:hAnsi="Cambria Math" w:cs="Arial"/>
                                              <w:color w:val="000000" w:themeColor="text1"/>
                                              <w:szCs w:val="20"/>
                                              <w:lang w:eastAsia="ko-KR"/>
                                            </w:rPr>
                                            <m:t>M</m:t>
                                          </m:r>
                                        </m:e>
                                        <m:sub>
                                          <m:r>
                                            <w:rPr>
                                              <w:rFonts w:ascii="Cambria Math" w:eastAsia="Malgun Gothic" w:hAnsi="Cambria Math" w:cs="Arial"/>
                                              <w:color w:val="000000" w:themeColor="text1"/>
                                              <w:szCs w:val="20"/>
                                              <w:lang w:eastAsia="ko-KR"/>
                                            </w:rPr>
                                            <m:t>RB,b,f,c</m:t>
                                          </m:r>
                                        </m:sub>
                                        <m:sup>
                                          <m:r>
                                            <w:rPr>
                                              <w:rFonts w:ascii="Cambria Math" w:eastAsia="Malgun Gothic" w:hAnsi="Cambria Math" w:cs="Arial"/>
                                              <w:color w:val="000000" w:themeColor="text1"/>
                                              <w:szCs w:val="20"/>
                                              <w:lang w:eastAsia="ko-KR"/>
                                            </w:rPr>
                                            <m:t>PUSCH</m:t>
                                          </m:r>
                                        </m:sup>
                                      </m:sSubSup>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e>
                                  </m:func>
                                </m:e>
                                <m:e>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O_PUSCH,b,f,c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α</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P</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m:t>
                                      </m:r>
                                    </m:e>
                                    <m:sub>
                                      <m:r>
                                        <w:rPr>
                                          <w:rFonts w:ascii="Cambria Math" w:eastAsia="Malgun Gothic" w:hAnsi="Cambria Math" w:cs="Arial"/>
                                          <w:color w:val="000000" w:themeColor="text1"/>
                                          <w:szCs w:val="20"/>
                                          <w:lang w:eastAsia="ko-KR"/>
                                        </w:rPr>
                                        <m:t>c</m:t>
                                      </m:r>
                                    </m:sub>
                                  </m:sSub>
                                </m:e>
                              </m:eqArr>
                            </m:e>
                            <m:e>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TF,b,f,c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e>
                          </m:eqArr>
                        </m:e>
                      </m:d>
                    </m:e>
                  </m:d>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e>
              </m:d>
            </m:oMath>
          </w:p>
          <w:p w14:paraId="764F2755" w14:textId="77777777" w:rsidR="0005588A" w:rsidRPr="0005588A" w:rsidRDefault="00FA1EDC" w:rsidP="001F16C3">
            <w:pPr>
              <w:numPr>
                <w:ilvl w:val="1"/>
                <w:numId w:val="40"/>
              </w:num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05588A" w:rsidRPr="0005588A">
              <w:rPr>
                <w:rFonts w:eastAsia="Malgun Gothic" w:cs="Arial"/>
                <w:i/>
                <w:iCs/>
                <w:color w:val="000000" w:themeColor="text1"/>
                <w:szCs w:val="20"/>
                <w:lang w:eastAsia="ko-KR"/>
              </w:rPr>
              <w:t xml:space="preserve">: the total power ramp-up requested by higher layer of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oMath>
            <w:r>
              <w:rPr>
                <w:rFonts w:eastAsia="Malgun Gothic" w:cs="Arial" w:hint="eastAsia"/>
                <w:i/>
                <w:iCs/>
                <w:color w:val="000000" w:themeColor="text1"/>
                <w:szCs w:val="20"/>
                <w:lang w:eastAsia="ko-KR"/>
              </w:rPr>
              <w:t>,</w:t>
            </w:r>
            <w:r>
              <w:rPr>
                <w:rFonts w:eastAsia="Malgun Gothic" w:cs="Arial"/>
                <w:i/>
                <w:iCs/>
                <w:color w:val="000000" w:themeColor="text1"/>
                <w:szCs w:val="20"/>
                <w:lang w:eastAsia="ko-KR"/>
              </w:rPr>
              <w:t xml:space="preserve">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05588A" w:rsidRPr="0005588A">
              <w:rPr>
                <w:rFonts w:eastAsia="Malgun Gothic" w:cs="Arial"/>
                <w:i/>
                <w:iCs/>
                <w:color w:val="000000" w:themeColor="text1"/>
                <w:szCs w:val="20"/>
                <w:lang w:eastAsia="ko-KR"/>
              </w:rPr>
              <w:t>= (PREAMBLE_POWER_RAMPING_COUNTER-1)</w:t>
            </w:r>
            <w:r w:rsidRPr="0005588A">
              <w:rPr>
                <w:rFonts w:eastAsia="Malgun Gothic" w:cs="Arial"/>
                <w:i/>
                <w:iCs/>
                <w:color w:val="000000" w:themeColor="text1"/>
                <w:szCs w:val="20"/>
                <w:lang w:eastAsia="ko-KR"/>
              </w:rPr>
              <w:t>×</w:t>
            </w:r>
            <w:r w:rsidR="0005588A" w:rsidRPr="0005588A">
              <w:rPr>
                <w:rFonts w:eastAsia="Malgun Gothic" w:cs="Arial"/>
                <w:i/>
                <w:iCs/>
                <w:color w:val="000000" w:themeColor="text1"/>
                <w:szCs w:val="20"/>
                <w:lang w:eastAsia="ko-KR"/>
              </w:rPr>
              <w:t xml:space="preserve"> PREAMBLE_POWER_RAMPING_STEP</w:t>
            </w:r>
          </w:p>
        </w:tc>
      </w:tr>
    </w:tbl>
    <w:p w14:paraId="33C6EF99" w14:textId="77777777" w:rsidR="00FA1EDC" w:rsidRDefault="00FA1EDC" w:rsidP="00FA1EDC">
      <w:pPr>
        <w:spacing w:before="120" w:after="120"/>
        <w:jc w:val="both"/>
        <w:rPr>
          <w:rFonts w:eastAsia="Malgun Gothic"/>
          <w:color w:val="000000" w:themeColor="text1"/>
          <w:lang w:val="en-GB" w:eastAsia="ko-KR"/>
        </w:rPr>
      </w:pPr>
    </w:p>
    <w:p w14:paraId="7E6997BE" w14:textId="77777777" w:rsidR="0078023C" w:rsidRDefault="00FA1EDC" w:rsidP="00FA1EDC">
      <w:pPr>
        <w:spacing w:before="120" w:after="120"/>
        <w:jc w:val="both"/>
        <w:rPr>
          <w:rFonts w:eastAsiaTheme="minorEastAsia" w:cstheme="minorHAnsi"/>
          <w:iCs/>
          <w:color w:val="000000" w:themeColor="text1"/>
          <w:szCs w:val="20"/>
          <w:lang w:eastAsia="ko-KR"/>
        </w:rPr>
      </w:pPr>
      <w:r>
        <w:rPr>
          <w:rFonts w:cstheme="minorHAnsi" w:hint="eastAsia"/>
          <w:szCs w:val="21"/>
          <w:lang w:eastAsia="ko-KR"/>
        </w:rPr>
        <w:t>W</w:t>
      </w:r>
      <w:r>
        <w:rPr>
          <w:rFonts w:cstheme="minorHAnsi"/>
          <w:szCs w:val="21"/>
          <w:lang w:eastAsia="ko-KR"/>
        </w:rPr>
        <w:t>hen a UE determine</w:t>
      </w:r>
      <w:r w:rsidR="0078023C">
        <w:rPr>
          <w:rFonts w:cstheme="minorHAnsi"/>
          <w:szCs w:val="21"/>
          <w:lang w:eastAsia="ko-KR"/>
        </w:rPr>
        <w:t>s</w:t>
      </w:r>
      <w:r>
        <w:rPr>
          <w:rFonts w:cstheme="minorHAnsi"/>
          <w:szCs w:val="21"/>
          <w:lang w:eastAsia="ko-KR"/>
        </w:rPr>
        <w:t xml:space="preserve"> the initial closed loop power control value for </w:t>
      </w:r>
      <w:r w:rsidR="0078023C">
        <w:rPr>
          <w:rFonts w:cstheme="minorHAnsi"/>
          <w:szCs w:val="21"/>
          <w:lang w:eastAsia="ko-KR"/>
        </w:rPr>
        <w:t>Msg.</w:t>
      </w:r>
      <w:r>
        <w:rPr>
          <w:rFonts w:cstheme="minorHAnsi"/>
          <w:szCs w:val="21"/>
          <w:lang w:eastAsia="ko-KR"/>
        </w:rPr>
        <w:t xml:space="preserve">3 PUSCH, </w:t>
      </w: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0,0</m:t>
            </m:r>
          </m:e>
        </m:d>
      </m:oMath>
      <w:r>
        <w:rPr>
          <w:rFonts w:eastAsiaTheme="minorEastAsia" w:cstheme="minorHAnsi" w:hint="eastAsia"/>
          <w:iCs/>
          <w:color w:val="000000" w:themeColor="text1"/>
          <w:szCs w:val="20"/>
          <w:lang w:eastAsia="ko-KR"/>
        </w:rPr>
        <w:t>,</w:t>
      </w:r>
      <w:r>
        <w:rPr>
          <w:rFonts w:eastAsiaTheme="minorEastAsia" w:cstheme="minorHAnsi"/>
          <w:iCs/>
          <w:color w:val="000000" w:themeColor="text1"/>
          <w:szCs w:val="20"/>
          <w:lang w:eastAsia="ko-KR"/>
        </w:rPr>
        <w:t xml:space="preserve"> the PRACH preamble power ramping,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oMath>
      <w:r>
        <w:rPr>
          <w:rFonts w:eastAsiaTheme="minorEastAsia" w:cstheme="minorHAnsi"/>
          <w:iCs/>
          <w:color w:val="000000" w:themeColor="text1"/>
          <w:szCs w:val="20"/>
          <w:lang w:eastAsia="ko-KR"/>
        </w:rPr>
        <w:t xml:space="preserve">, </w:t>
      </w:r>
      <w:r w:rsidR="0078023C">
        <w:rPr>
          <w:rFonts w:eastAsiaTheme="minorEastAsia" w:cstheme="minorHAnsi"/>
          <w:iCs/>
          <w:color w:val="000000" w:themeColor="text1"/>
          <w:szCs w:val="20"/>
          <w:lang w:eastAsia="ko-KR"/>
        </w:rPr>
        <w:t xml:space="preserve">must be </w:t>
      </w:r>
      <w:r>
        <w:rPr>
          <w:rFonts w:eastAsiaTheme="minorEastAsia" w:cstheme="minorHAnsi"/>
          <w:iCs/>
          <w:color w:val="000000" w:themeColor="text1"/>
          <w:szCs w:val="20"/>
          <w:lang w:eastAsia="ko-KR"/>
        </w:rPr>
        <w:t>further considered.</w:t>
      </w:r>
    </w:p>
    <w:p w14:paraId="3BD162F7" w14:textId="52142DC0" w:rsidR="003E3B25" w:rsidRDefault="00FA1EDC" w:rsidP="00845659">
      <w:pPr>
        <w:spacing w:before="120" w:after="120"/>
        <w:jc w:val="both"/>
        <w:rPr>
          <w:rFonts w:eastAsia="Malgun Gothic" w:cs="Arial"/>
          <w:iCs/>
          <w:color w:val="000000" w:themeColor="text1"/>
          <w:szCs w:val="20"/>
          <w:lang w:eastAsia="ko-KR"/>
        </w:rPr>
      </w:pPr>
      <w:r>
        <w:rPr>
          <w:rFonts w:eastAsiaTheme="minorEastAsia" w:cstheme="minorHAnsi"/>
          <w:iCs/>
          <w:color w:val="000000" w:themeColor="text1"/>
          <w:szCs w:val="20"/>
          <w:lang w:eastAsia="ko-KR"/>
        </w:rPr>
        <w:t xml:space="preserve">More specifically, the UE can use </w:t>
      </w:r>
      <w:r>
        <w:rPr>
          <w:rFonts w:eastAsiaTheme="minorEastAsia" w:cstheme="minorHAnsi" w:hint="eastAsia"/>
          <w:iCs/>
          <w:color w:val="000000" w:themeColor="text1"/>
          <w:szCs w:val="20"/>
          <w:lang w:eastAsia="ko-KR"/>
        </w:rPr>
        <w:t>u</w:t>
      </w:r>
      <w:r>
        <w:rPr>
          <w:rFonts w:eastAsiaTheme="minorEastAsia" w:cstheme="minorHAnsi"/>
          <w:iCs/>
          <w:color w:val="000000" w:themeColor="text1"/>
          <w:szCs w:val="20"/>
          <w:lang w:eastAsia="ko-KR"/>
        </w:rPr>
        <w:t xml:space="preserve">p to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Pr>
          <w:rFonts w:eastAsia="Malgun Gothic" w:cs="Arial"/>
          <w:i/>
          <w:iCs/>
          <w:color w:val="000000" w:themeColor="text1"/>
          <w:szCs w:val="20"/>
          <w:lang w:eastAsia="ko-KR"/>
        </w:rPr>
        <w:t xml:space="preserve"> </w:t>
      </w:r>
      <w:r w:rsidRPr="005B344A">
        <w:rPr>
          <w:rFonts w:eastAsia="Malgun Gothic" w:cs="Arial"/>
          <w:color w:val="000000" w:themeColor="text1"/>
          <w:szCs w:val="20"/>
          <w:lang w:eastAsia="ko-KR"/>
        </w:rPr>
        <w:t>dB</w:t>
      </w:r>
      <w:r>
        <w:rPr>
          <w:rFonts w:eastAsia="Malgun Gothic" w:cs="Arial"/>
          <w:color w:val="000000" w:themeColor="text1"/>
          <w:szCs w:val="20"/>
          <w:lang w:eastAsia="ko-KR"/>
        </w:rPr>
        <w:t xml:space="preserve">, which is </w:t>
      </w:r>
      <w:r w:rsidR="0005588A" w:rsidRPr="0005588A">
        <w:rPr>
          <w:rFonts w:eastAsia="Malgun Gothic" w:cs="Arial"/>
          <w:color w:val="000000" w:themeColor="text1"/>
          <w:szCs w:val="20"/>
          <w:lang w:eastAsia="ko-KR"/>
        </w:rPr>
        <w:t>the total power ramp-up requested by higher layer</w:t>
      </w:r>
      <w:r>
        <w:rPr>
          <w:rFonts w:eastAsia="Malgun Gothic" w:cs="Arial"/>
          <w:color w:val="000000" w:themeColor="text1"/>
          <w:szCs w:val="20"/>
          <w:lang w:eastAsia="ko-KR"/>
        </w:rPr>
        <w:t xml:space="preserve">. </w:t>
      </w:r>
      <w:r w:rsidR="00845659">
        <w:rPr>
          <w:rFonts w:eastAsia="Malgun Gothic" w:cs="Arial"/>
          <w:color w:val="000000" w:themeColor="text1"/>
          <w:szCs w:val="20"/>
          <w:lang w:eastAsia="ko-KR"/>
        </w:rPr>
        <w:t xml:space="preserve">In the last RAN1#120bis meeting, RAN1 has agreed that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845659">
        <w:rPr>
          <w:rFonts w:eastAsia="Malgun Gothic" w:cs="Arial" w:hint="eastAsia"/>
          <w:bCs/>
          <w:szCs w:val="21"/>
          <w:lang w:val="en-GB" w:eastAsia="ko-KR"/>
        </w:rPr>
        <w:t xml:space="preserve"> </w:t>
      </w:r>
      <w:r w:rsidR="00845659">
        <w:rPr>
          <w:rFonts w:eastAsia="Malgun Gothic" w:cs="Arial"/>
          <w:bCs/>
          <w:szCs w:val="21"/>
          <w:lang w:val="en-GB" w:eastAsia="ko-KR"/>
        </w:rPr>
        <w:t xml:space="preserve">is the amount of power ramping applied to the latest Random Access Preamble transmission, regardless of the used RO types and symbol type of Msg3 PUSCH. For example, a UE first transmits a PRACH by using SBFD RO and switches to legacy RO. According to the agreement,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845659">
        <w:rPr>
          <w:rFonts w:eastAsia="Malgun Gothic" w:cs="Arial" w:hint="eastAsia"/>
          <w:iCs/>
          <w:color w:val="000000" w:themeColor="text1"/>
          <w:szCs w:val="20"/>
          <w:lang w:eastAsia="ko-KR"/>
        </w:rPr>
        <w:t xml:space="preserve"> </w:t>
      </w:r>
      <w:r w:rsidR="00845659">
        <w:rPr>
          <w:rFonts w:eastAsia="Malgun Gothic" w:cs="Arial"/>
          <w:iCs/>
          <w:color w:val="000000" w:themeColor="text1"/>
          <w:szCs w:val="20"/>
          <w:lang w:eastAsia="ko-KR"/>
        </w:rPr>
        <w:t xml:space="preserve">is the total power ramping across two RO types. The value is applicable to msg3 PUSCH on non-SBFD symbol and SBFD symbol. </w:t>
      </w:r>
    </w:p>
    <w:p w14:paraId="0ADCCF99" w14:textId="77617A6D" w:rsidR="003E3B25" w:rsidRDefault="00503FA9" w:rsidP="00845659">
      <w:pPr>
        <w:spacing w:before="120" w:after="120"/>
        <w:jc w:val="both"/>
        <w:rPr>
          <w:rFonts w:eastAsia="Malgun Gothic" w:cs="Arial"/>
          <w:color w:val="000000" w:themeColor="text1"/>
          <w:szCs w:val="20"/>
          <w:lang w:val="en-GB" w:eastAsia="ko-KR"/>
        </w:rPr>
      </w:pPr>
      <w:r>
        <w:rPr>
          <w:rFonts w:eastAsia="Malgun Gothic" w:cs="Arial"/>
          <w:color w:val="000000" w:themeColor="text1"/>
          <w:szCs w:val="20"/>
          <w:lang w:val="en-GB" w:eastAsia="ko-KR"/>
        </w:rPr>
        <w:t>The following agreement was made in RAN1#120bis.</w:t>
      </w:r>
    </w:p>
    <w:p w14:paraId="78BAECCE" w14:textId="1390DF20" w:rsidR="004A4B5B" w:rsidRDefault="004A4B5B" w:rsidP="00845659">
      <w:pPr>
        <w:spacing w:before="120" w:after="120"/>
        <w:jc w:val="both"/>
        <w:rPr>
          <w:rFonts w:eastAsia="Malgun Gothic" w:cs="Arial"/>
          <w:color w:val="000000" w:themeColor="text1"/>
          <w:szCs w:val="20"/>
          <w:lang w:val="en-GB" w:eastAsia="ko-KR"/>
        </w:rPr>
      </w:pPr>
      <w:r w:rsidRPr="00E20077">
        <w:rPr>
          <w:rFonts w:cs="Arial"/>
          <w:noProof/>
          <w:color w:val="000000" w:themeColor="text1"/>
          <w:szCs w:val="20"/>
          <w:lang w:eastAsia="ko-KR"/>
        </w:rPr>
        <mc:AlternateContent>
          <mc:Choice Requires="wps">
            <w:drawing>
              <wp:inline distT="0" distB="0" distL="0" distR="0" wp14:anchorId="37CC998E" wp14:editId="518A4E6B">
                <wp:extent cx="6120765" cy="1587500"/>
                <wp:effectExtent l="0" t="0" r="1333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87500"/>
                        </a:xfrm>
                        <a:prstGeom prst="rect">
                          <a:avLst/>
                        </a:prstGeom>
                        <a:solidFill>
                          <a:srgbClr val="FFFFFF"/>
                        </a:solidFill>
                        <a:ln w="9525">
                          <a:solidFill>
                            <a:srgbClr val="000000"/>
                          </a:solidFill>
                          <a:miter lim="800000"/>
                          <a:headEnd/>
                          <a:tailEnd/>
                        </a:ln>
                      </wps:spPr>
                      <wps:txbx>
                        <w:txbxContent>
                          <w:p w14:paraId="678A0AA4" w14:textId="77777777" w:rsidR="004A4B5B" w:rsidRPr="007A75A3" w:rsidRDefault="004A4B5B" w:rsidP="004A4B5B">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35C72094" w14:textId="77777777" w:rsidR="004A4B5B" w:rsidRPr="007A75A3" w:rsidRDefault="004A4B5B" w:rsidP="004A4B5B">
                            <w:pPr>
                              <w:numPr>
                                <w:ilvl w:val="0"/>
                                <w:numId w:val="44"/>
                              </w:numPr>
                              <w:spacing w:afterLines="50" w:after="120" w:line="240" w:lineRule="auto"/>
                              <w:rPr>
                                <w:rFonts w:ascii="Times" w:eastAsia="Batang" w:hAnsi="Times" w:cs="Times New Roman"/>
                                <w:bCs/>
                                <w:szCs w:val="24"/>
                                <w:lang w:val="en-GB" w:eastAsia="x-none"/>
                              </w:rPr>
                            </w:pPr>
                            <w:r w:rsidRPr="007A75A3">
                              <w:rPr>
                                <w:rFonts w:ascii="Times" w:eastAsia="Malgun Gothic" w:hAnsi="Times" w:cs="Calibri"/>
                                <w:bCs/>
                                <w:color w:val="000000"/>
                                <w:szCs w:val="21"/>
                                <w:lang w:val="en-GB" w:eastAsia="x-none"/>
                              </w:rPr>
                              <w:t>For determination of</w:t>
                            </w:r>
                            <w:r w:rsidRPr="007A75A3">
                              <w:rPr>
                                <w:rFonts w:ascii="Times" w:eastAsia="Malgun Gothic" w:hAnsi="Times" w:cs="Calibri" w:hint="eastAsia"/>
                                <w:bCs/>
                                <w:color w:val="000000"/>
                                <w:szCs w:val="21"/>
                                <w:lang w:val="en-GB" w:eastAsia="x-none"/>
                              </w:rPr>
                              <w:t xml:space="preserve"> </w:t>
                            </w:r>
                            <w:r w:rsidRPr="007A75A3">
                              <w:rPr>
                                <w:rFonts w:ascii="Times" w:eastAsia="Malgun Gothic" w:hAnsi="Times" w:cs="Calibri"/>
                                <w:bCs/>
                                <w:color w:val="000000"/>
                                <w:szCs w:val="21"/>
                                <w:lang w:val="en-GB" w:eastAsia="x-none"/>
                              </w:rPr>
                              <w:t>Msg3 PUSCH transmission power</w:t>
                            </w:r>
                            <w:r w:rsidRPr="007A75A3">
                              <w:rPr>
                                <w:rFonts w:ascii="Times" w:eastAsia="Malgun Gothic" w:hAnsi="Times" w:cs="Calibri" w:hint="eastAsia"/>
                                <w:bCs/>
                                <w:color w:val="000000"/>
                                <w:szCs w:val="21"/>
                                <w:lang w:val="en-GB" w:eastAsia="x-none"/>
                              </w:rPr>
                              <w:t xml:space="preserve">, </w:t>
                            </w:r>
                            <m:oMath>
                              <m:r>
                                <w:rPr>
                                  <w:rFonts w:ascii="Cambria Math" w:eastAsia="Malgun Gothic" w:hAnsi="Cambria Math" w:cs="Calibri"/>
                                  <w:szCs w:val="21"/>
                                  <w:lang w:val="en-GB" w:eastAsia="x-none"/>
                                </w:rPr>
                                <m:t>∆</m:t>
                              </m:r>
                              <m:sSub>
                                <m:sSubPr>
                                  <m:ctrlPr>
                                    <w:rPr>
                                      <w:rFonts w:ascii="Cambria Math" w:eastAsia="Malgun Gothic" w:hAnsi="Cambria Math" w:cs="Calibri"/>
                                      <w:bCs/>
                                      <w:i/>
                                      <w:szCs w:val="21"/>
                                      <w:lang w:val="en-GB" w:eastAsia="x-none"/>
                                    </w:rPr>
                                  </m:ctrlPr>
                                </m:sSubPr>
                                <m:e>
                                  <m:r>
                                    <w:rPr>
                                      <w:rFonts w:ascii="Cambria Math" w:eastAsia="Malgun Gothic" w:hAnsi="Cambria Math" w:cs="Calibri"/>
                                      <w:szCs w:val="21"/>
                                      <w:lang w:val="en-GB" w:eastAsia="x-none"/>
                                    </w:rPr>
                                    <m:t>P</m:t>
                                  </m:r>
                                </m:e>
                                <m:sub>
                                  <m:r>
                                    <m:rPr>
                                      <m:sty m:val="p"/>
                                    </m:rPr>
                                    <w:rPr>
                                      <w:rFonts w:ascii="Cambria Math" w:eastAsia="Malgun Gothic" w:hAnsi="Cambria Math" w:cs="Calibri"/>
                                      <w:szCs w:val="21"/>
                                      <w:lang w:val="en-GB" w:eastAsia="x-none"/>
                                    </w:rPr>
                                    <m:t>rampup_requested</m:t>
                                  </m:r>
                                  <m:r>
                                    <w:rPr>
                                      <w:rFonts w:ascii="Cambria Math" w:eastAsia="Malgun Gothic" w:hAnsi="Cambria Math" w:cs="Calibri"/>
                                      <w:szCs w:val="21"/>
                                      <w:lang w:val="en-GB" w:eastAsia="x-none"/>
                                    </w:rPr>
                                    <m:t>,b,f,c</m:t>
                                  </m:r>
                                </m:sub>
                              </m:sSub>
                            </m:oMath>
                            <w:r w:rsidRPr="007A75A3">
                              <w:rPr>
                                <w:rFonts w:ascii="Times" w:eastAsia="Batang" w:hAnsi="Times" w:cs="Cambria" w:hint="eastAsia"/>
                                <w:bCs/>
                                <w:szCs w:val="21"/>
                                <w:lang w:val="en-GB" w:eastAsia="x-none"/>
                              </w:rPr>
                              <w:t xml:space="preserve"> </w:t>
                            </w:r>
                            <w:r w:rsidRPr="007A75A3">
                              <w:rPr>
                                <w:rFonts w:ascii="Times" w:eastAsia="Batang" w:hAnsi="Times" w:cs="Times New Roman"/>
                                <w:bCs/>
                                <w:szCs w:val="21"/>
                                <w:lang w:val="en-GB" w:eastAsia="x-none"/>
                              </w:rPr>
                              <w:t>is provided by MAC layer and is the amount of power ramping applied to the</w:t>
                            </w:r>
                            <w:r w:rsidRPr="007A75A3">
                              <w:rPr>
                                <w:rFonts w:ascii="Times" w:eastAsia="Batang" w:hAnsi="Times" w:cs="Times New Roman" w:hint="eastAsia"/>
                                <w:bCs/>
                                <w:szCs w:val="21"/>
                                <w:lang w:val="en-GB" w:eastAsia="x-none"/>
                              </w:rPr>
                              <w:t xml:space="preserve"> </w:t>
                            </w:r>
                            <w:r w:rsidRPr="007A75A3">
                              <w:rPr>
                                <w:rFonts w:ascii="Times" w:eastAsia="Batang" w:hAnsi="Times" w:cs="Times New Roman"/>
                                <w:bCs/>
                                <w:szCs w:val="21"/>
                                <w:lang w:val="en-GB" w:eastAsia="x-none"/>
                              </w:rPr>
                              <w:t>la</w:t>
                            </w:r>
                            <w:r w:rsidRPr="007A75A3">
                              <w:rPr>
                                <w:rFonts w:ascii="Times" w:eastAsia="Batang" w:hAnsi="Times" w:cs="Times New Roman" w:hint="eastAsia"/>
                                <w:bCs/>
                                <w:szCs w:val="21"/>
                                <w:lang w:val="en-GB" w:eastAsia="x-none"/>
                              </w:rPr>
                              <w:t xml:space="preserve">test </w:t>
                            </w:r>
                            <w:r w:rsidRPr="007A75A3">
                              <w:rPr>
                                <w:rFonts w:ascii="Times" w:eastAsia="Batang" w:hAnsi="Times" w:cs="Times New Roman"/>
                                <w:bCs/>
                                <w:szCs w:val="21"/>
                                <w:lang w:val="en-GB" w:eastAsia="x-none"/>
                              </w:rPr>
                              <w:t>Random Access Preamble transmission, regardless of the used RO types and symbol type of Msg3 PUSCH.</w:t>
                            </w:r>
                          </w:p>
                          <w:p w14:paraId="33398FEE" w14:textId="77777777" w:rsidR="004A4B5B" w:rsidRPr="007A75A3" w:rsidRDefault="004A4B5B" w:rsidP="004A4B5B">
                            <w:pPr>
                              <w:numPr>
                                <w:ilvl w:val="0"/>
                                <w:numId w:val="44"/>
                              </w:numPr>
                              <w:spacing w:after="0" w:line="240" w:lineRule="auto"/>
                              <w:rPr>
                                <w:rFonts w:ascii="Times" w:eastAsia="Batang" w:hAnsi="Times" w:cs="Times New Roman"/>
                                <w:bCs/>
                                <w:szCs w:val="21"/>
                                <w:lang w:val="en-GB" w:eastAsia="x-none"/>
                              </w:rPr>
                            </w:pPr>
                            <w:r w:rsidRPr="007A75A3">
                              <w:rPr>
                                <w:rFonts w:ascii="Times" w:eastAsia="Batang" w:hAnsi="Times" w:cs="Times New Roman"/>
                                <w:bCs/>
                                <w:szCs w:val="21"/>
                                <w:lang w:val="en-GB" w:eastAsia="x-none"/>
                              </w:rPr>
                              <w:t xml:space="preserve">FFS: For RACH configuration Option 2, interpretation of </w:t>
                            </w:r>
                            <m:oMath>
                              <m:r>
                                <w:rPr>
                                  <w:rFonts w:ascii="Cambria Math" w:eastAsia="Malgun Gothic" w:hAnsi="Cambria Math" w:cs="Calibri"/>
                                  <w:szCs w:val="21"/>
                                  <w:lang w:val="en-GB" w:eastAsia="x-none"/>
                                </w:rPr>
                                <m:t>∆</m:t>
                              </m:r>
                              <m:sSub>
                                <m:sSubPr>
                                  <m:ctrlPr>
                                    <w:rPr>
                                      <w:rFonts w:ascii="Cambria Math" w:eastAsia="Malgun Gothic" w:hAnsi="Cambria Math" w:cs="Calibri"/>
                                      <w:bCs/>
                                      <w:i/>
                                      <w:szCs w:val="21"/>
                                      <w:lang w:val="en-GB" w:eastAsia="x-none"/>
                                    </w:rPr>
                                  </m:ctrlPr>
                                </m:sSubPr>
                                <m:e>
                                  <m:r>
                                    <w:rPr>
                                      <w:rFonts w:ascii="Cambria Math" w:eastAsia="Malgun Gothic" w:hAnsi="Cambria Math" w:cs="Calibri"/>
                                      <w:szCs w:val="21"/>
                                      <w:lang w:val="en-GB" w:eastAsia="x-none"/>
                                    </w:rPr>
                                    <m:t>P</m:t>
                                  </m:r>
                                </m:e>
                                <m:sub>
                                  <m:r>
                                    <m:rPr>
                                      <m:sty m:val="p"/>
                                    </m:rPr>
                                    <w:rPr>
                                      <w:rFonts w:ascii="Cambria Math" w:eastAsia="Malgun Gothic" w:hAnsi="Cambria Math" w:cs="Calibri"/>
                                      <w:szCs w:val="21"/>
                                      <w:lang w:val="en-GB" w:eastAsia="x-none"/>
                                    </w:rPr>
                                    <m:t>rampup_requested</m:t>
                                  </m:r>
                                  <m:r>
                                    <w:rPr>
                                      <w:rFonts w:ascii="Cambria Math" w:eastAsia="Malgun Gothic" w:hAnsi="Cambria Math" w:cs="Calibri"/>
                                      <w:szCs w:val="21"/>
                                      <w:lang w:val="en-GB" w:eastAsia="x-none"/>
                                    </w:rPr>
                                    <m:t>,b,f,c</m:t>
                                  </m:r>
                                </m:sub>
                              </m:sSub>
                            </m:oMath>
                            <w:r w:rsidRPr="007A75A3">
                              <w:rPr>
                                <w:rFonts w:ascii="Times" w:eastAsia="Batang" w:hAnsi="Times" w:cs="Cambria"/>
                                <w:bCs/>
                                <w:szCs w:val="21"/>
                                <w:lang w:val="en-GB" w:eastAsia="x-none"/>
                              </w:rPr>
                              <w:t xml:space="preserve"> when separate</w:t>
                            </w:r>
                            <w:r w:rsidRPr="007A75A3">
                              <w:rPr>
                                <w:rFonts w:ascii="Times" w:eastAsia="Batang" w:hAnsi="Times" w:cs="Times New Roman"/>
                                <w:bCs/>
                                <w:szCs w:val="21"/>
                                <w:lang w:val="en-GB" w:eastAsia="x-none"/>
                              </w:rPr>
                              <w:t xml:space="preserve"> </w:t>
                            </w:r>
                            <w:r w:rsidRPr="007A75A3">
                              <w:rPr>
                                <w:rFonts w:ascii="Times New Roman" w:eastAsia="Times New Roman" w:hAnsi="Times New Roman" w:cs="Times New Roman"/>
                                <w:bCs/>
                                <w:i/>
                                <w:szCs w:val="20"/>
                                <w:lang w:val="en-GB" w:eastAsia="x-none"/>
                              </w:rPr>
                              <w:t>PREAMBLE_POWER_RAMPING_STEP</w:t>
                            </w:r>
                            <w:r w:rsidRPr="007A75A3">
                              <w:rPr>
                                <w:rFonts w:ascii="Times New Roman" w:eastAsia="Times New Roman" w:hAnsi="Times New Roman" w:cs="Times New Roman"/>
                                <w:bCs/>
                                <w:iCs/>
                                <w:szCs w:val="20"/>
                                <w:lang w:val="en-GB" w:eastAsia="x-none"/>
                              </w:rPr>
                              <w:t xml:space="preserve"> </w:t>
                            </w:r>
                            <w:r w:rsidRPr="007A75A3">
                              <w:rPr>
                                <w:rFonts w:ascii="Times" w:eastAsia="Batang" w:hAnsi="Times" w:cs="Times New Roman" w:hint="eastAsia"/>
                                <w:bCs/>
                                <w:szCs w:val="21"/>
                                <w:lang w:val="en-GB" w:eastAsia="x-none"/>
                              </w:rPr>
                              <w:t xml:space="preserve">configurations for different RO </w:t>
                            </w:r>
                            <w:r w:rsidRPr="007A75A3">
                              <w:rPr>
                                <w:rFonts w:ascii="Times" w:eastAsia="Batang" w:hAnsi="Times" w:cs="Times New Roman"/>
                                <w:bCs/>
                                <w:szCs w:val="21"/>
                                <w:lang w:val="en-GB" w:eastAsia="x-none"/>
                              </w:rPr>
                              <w:t>types</w:t>
                            </w:r>
                            <w:r w:rsidRPr="007A75A3">
                              <w:rPr>
                                <w:rFonts w:ascii="Times" w:eastAsia="Batang" w:hAnsi="Times" w:cs="Times New Roman" w:hint="eastAsia"/>
                                <w:bCs/>
                                <w:szCs w:val="21"/>
                                <w:lang w:val="en-GB" w:eastAsia="x-none"/>
                              </w:rPr>
                              <w:t xml:space="preserve"> when UE </w:t>
                            </w:r>
                            <w:r w:rsidRPr="007A75A3">
                              <w:rPr>
                                <w:rFonts w:ascii="Times" w:eastAsia="Batang" w:hAnsi="Times" w:cs="Times New Roman"/>
                                <w:bCs/>
                                <w:szCs w:val="21"/>
                                <w:lang w:val="en-GB" w:eastAsia="x-none"/>
                              </w:rPr>
                              <w:t>switch</w:t>
                            </w:r>
                            <w:r w:rsidRPr="007A75A3">
                              <w:rPr>
                                <w:rFonts w:ascii="Times" w:eastAsia="Batang" w:hAnsi="Times" w:cs="Times New Roman" w:hint="eastAsia"/>
                                <w:bCs/>
                                <w:szCs w:val="21"/>
                                <w:lang w:val="en-GB" w:eastAsia="x-none"/>
                              </w:rPr>
                              <w:t>es from additional-ROs to legacy-ROs.</w:t>
                            </w:r>
                          </w:p>
                          <w:p w14:paraId="42535FD9" w14:textId="77777777" w:rsidR="004A4B5B" w:rsidRPr="00A07769" w:rsidRDefault="004A4B5B" w:rsidP="004A4B5B">
                            <w:pPr>
                              <w:numPr>
                                <w:ilvl w:val="1"/>
                                <w:numId w:val="44"/>
                              </w:numPr>
                              <w:spacing w:after="0" w:line="240" w:lineRule="auto"/>
                              <w:rPr>
                                <w:rFonts w:ascii="Times" w:eastAsia="Batang" w:hAnsi="Times" w:cs="Times New Roman"/>
                                <w:bCs/>
                                <w:szCs w:val="21"/>
                                <w:lang w:val="en-GB" w:eastAsia="x-none"/>
                              </w:rPr>
                            </w:pPr>
                            <w:r w:rsidRPr="007A75A3">
                              <w:rPr>
                                <w:rFonts w:ascii="Times" w:eastAsia="Batang" w:hAnsi="Times" w:cs="Times New Roman"/>
                                <w:bCs/>
                                <w:szCs w:val="21"/>
                                <w:lang w:val="en-GB" w:eastAsia="x-none"/>
                              </w:rPr>
                              <w:t xml:space="preserve">This does not imply that </w:t>
                            </w:r>
                            <w:r w:rsidRPr="007A75A3">
                              <w:rPr>
                                <w:rFonts w:ascii="Times" w:eastAsia="Batang" w:hAnsi="Times" w:cs="Cambria"/>
                                <w:bCs/>
                                <w:szCs w:val="21"/>
                                <w:lang w:val="en-GB" w:eastAsia="x-none"/>
                              </w:rPr>
                              <w:t>separate</w:t>
                            </w:r>
                            <w:r w:rsidRPr="007A75A3">
                              <w:rPr>
                                <w:rFonts w:ascii="Times" w:eastAsia="Batang" w:hAnsi="Times" w:cs="Times New Roman"/>
                                <w:bCs/>
                                <w:szCs w:val="21"/>
                                <w:lang w:val="en-GB" w:eastAsia="x-none"/>
                              </w:rPr>
                              <w:t xml:space="preserve"> </w:t>
                            </w:r>
                            <w:r w:rsidRPr="007A75A3">
                              <w:rPr>
                                <w:rFonts w:ascii="Times New Roman" w:eastAsia="Times New Roman" w:hAnsi="Times New Roman" w:cs="Times New Roman"/>
                                <w:bCs/>
                                <w:i/>
                                <w:szCs w:val="20"/>
                                <w:lang w:val="en-GB" w:eastAsia="x-none"/>
                              </w:rPr>
                              <w:t>PREAMBLE_POWER_RAMPING_STEP</w:t>
                            </w:r>
                            <w:r w:rsidRPr="007A75A3">
                              <w:rPr>
                                <w:rFonts w:ascii="Times New Roman" w:eastAsia="Times New Roman" w:hAnsi="Times New Roman" w:cs="Times New Roman"/>
                                <w:bCs/>
                                <w:iCs/>
                                <w:szCs w:val="20"/>
                                <w:lang w:val="en-GB" w:eastAsia="x-none"/>
                              </w:rPr>
                              <w:t xml:space="preserve"> </w:t>
                            </w:r>
                            <w:r w:rsidRPr="007A75A3">
                              <w:rPr>
                                <w:rFonts w:ascii="Times" w:eastAsia="Batang" w:hAnsi="Times" w:cs="Times New Roman" w:hint="eastAsia"/>
                                <w:bCs/>
                                <w:szCs w:val="21"/>
                                <w:lang w:val="en-GB" w:eastAsia="x-none"/>
                              </w:rPr>
                              <w:t>configurations</w:t>
                            </w:r>
                            <w:r w:rsidRPr="007A75A3">
                              <w:rPr>
                                <w:rFonts w:ascii="Times" w:eastAsia="Batang" w:hAnsi="Times" w:cs="Times New Roman"/>
                                <w:bCs/>
                                <w:szCs w:val="21"/>
                                <w:lang w:val="en-GB" w:eastAsia="x-none"/>
                              </w:rPr>
                              <w:t xml:space="preserve"> are supported</w:t>
                            </w:r>
                          </w:p>
                        </w:txbxContent>
                      </wps:txbx>
                      <wps:bodyPr rot="0" vert="horz" wrap="square" lIns="91440" tIns="45720" rIns="91440" bIns="45720" anchor="t" anchorCtr="0">
                        <a:noAutofit/>
                      </wps:bodyPr>
                    </wps:wsp>
                  </a:graphicData>
                </a:graphic>
              </wp:inline>
            </w:drawing>
          </mc:Choice>
          <mc:Fallback>
            <w:pict>
              <v:shapetype w14:anchorId="37CC998E" id="_x0000_t202" coordsize="21600,21600" o:spt="202" path="m,l,21600r21600,l21600,xe">
                <v:stroke joinstyle="miter"/>
                <v:path gradientshapeok="t" o:connecttype="rect"/>
              </v:shapetype>
              <v:shape id="Text Box 1" o:spid="_x0000_s1038" type="#_x0000_t202" style="width:481.95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">
                <v:textbox>
                  <w:txbxContent>
                    <w:p w14:paraId="678A0AA4" w14:textId="77777777" w:rsidR="004A4B5B" w:rsidRPr="007A75A3" w:rsidRDefault="004A4B5B" w:rsidP="004A4B5B">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(RAN1#120bis)</w:t>
                      </w:r>
                    </w:p>
                    <w:p w14:paraId="35C72094" w14:textId="77777777" w:rsidR="004A4B5B" w:rsidRPr="007A75A3" w:rsidRDefault="004A4B5B" w:rsidP="004A4B5B">
                      <w:pPr>
                        <w:numPr>
                          <w:ilvl w:val="0"/>
                          <w:numId w:val="44"/>
                        </w:numPr>
                        <w:spacing w:afterLines="50" w:after="120" w:line="240" w:lineRule="auto"/>
                        <w:rPr>
                          <w:rFonts w:ascii="Times" w:eastAsia="Batang" w:hAnsi="Times" w:cs="Times New Roman"/>
                          <w:bCs/>
                          <w:szCs w:val="24"/>
                          <w:lang w:val="en-GB" w:eastAsia="x-none"/>
                        </w:rPr>
                      </w:pPr>
                      <w:r w:rsidRPr="007A75A3">
                        <w:rPr>
                          <w:rFonts w:ascii="Times" w:eastAsia="Malgun Gothic" w:hAnsi="Times" w:cs="Calibri"/>
                          <w:bCs/>
                          <w:color w:val="000000"/>
                          <w:szCs w:val="21"/>
                          <w:lang w:val="en-GB" w:eastAsia="x-none"/>
                        </w:rPr>
                        <w:t>For determination of</w:t>
                      </w:r>
                      <w:r w:rsidRPr="007A75A3">
                        <w:rPr>
                          <w:rFonts w:ascii="Times" w:eastAsia="Malgun Gothic" w:hAnsi="Times" w:cs="Calibri" w:hint="eastAsia"/>
                          <w:bCs/>
                          <w:color w:val="000000"/>
                          <w:szCs w:val="21"/>
                          <w:lang w:val="en-GB" w:eastAsia="x-none"/>
                        </w:rPr>
                        <w:t xml:space="preserve"> </w:t>
                      </w:r>
                      <w:r w:rsidRPr="007A75A3">
                        <w:rPr>
                          <w:rFonts w:ascii="Times" w:eastAsia="Malgun Gothic" w:hAnsi="Times" w:cs="Calibri"/>
                          <w:bCs/>
                          <w:color w:val="000000"/>
                          <w:szCs w:val="21"/>
                          <w:lang w:val="en-GB" w:eastAsia="x-none"/>
                        </w:rPr>
                        <w:t>Msg3 PUSCH transmission power</w:t>
                      </w:r>
                      <w:r w:rsidRPr="007A75A3">
                        <w:rPr>
                          <w:rFonts w:ascii="Times" w:eastAsia="Malgun Gothic" w:hAnsi="Times" w:cs="Calibri" w:hint="eastAsia"/>
                          <w:bCs/>
                          <w:color w:val="000000"/>
                          <w:szCs w:val="21"/>
                          <w:lang w:val="en-GB" w:eastAsia="x-none"/>
                        </w:rPr>
                        <w:t xml:space="preserve">, </w:t>
                      </w:r>
                      <m:oMath>
                        <m:r>
                          <w:rPr>
                            <w:rFonts w:ascii="Cambria Math" w:eastAsia="Malgun Gothic" w:hAnsi="Cambria Math" w:cs="Calibri"/>
                            <w:szCs w:val="21"/>
                            <w:lang w:val="en-GB" w:eastAsia="x-none"/>
                          </w:rPr>
                          <m:t>∆</m:t>
                        </m:r>
                        <m:sSub>
                          <m:sSubPr>
                            <m:ctrlPr>
                              <w:rPr>
                                <w:rFonts w:ascii="Cambria Math" w:eastAsia="Malgun Gothic" w:hAnsi="Cambria Math" w:cs="Calibri"/>
                                <w:bCs/>
                                <w:i/>
                                <w:szCs w:val="21"/>
                                <w:lang w:val="en-GB" w:eastAsia="x-none"/>
                              </w:rPr>
                            </m:ctrlPr>
                          </m:sSubPr>
                          <m:e>
                            <m:r>
                              <w:rPr>
                                <w:rFonts w:ascii="Cambria Math" w:eastAsia="Malgun Gothic" w:hAnsi="Cambria Math" w:cs="Calibri"/>
                                <w:szCs w:val="21"/>
                                <w:lang w:val="en-GB" w:eastAsia="x-none"/>
                              </w:rPr>
                              <m:t>P</m:t>
                            </m:r>
                          </m:e>
                          <m:sub>
                            <m:r>
                              <m:rPr>
                                <m:sty m:val="p"/>
                              </m:rPr>
                              <w:rPr>
                                <w:rFonts w:ascii="Cambria Math" w:eastAsia="Malgun Gothic" w:hAnsi="Cambria Math" w:cs="Calibri"/>
                                <w:szCs w:val="21"/>
                                <w:lang w:val="en-GB" w:eastAsia="x-none"/>
                              </w:rPr>
                              <m:t>rampup_requested</m:t>
                            </m:r>
                            <m:r>
                              <w:rPr>
                                <w:rFonts w:ascii="Cambria Math" w:eastAsia="Malgun Gothic" w:hAnsi="Cambria Math" w:cs="Calibri"/>
                                <w:szCs w:val="21"/>
                                <w:lang w:val="en-GB" w:eastAsia="x-none"/>
                              </w:rPr>
                              <m:t>,b,f,c</m:t>
                            </m:r>
                          </m:sub>
                        </m:sSub>
                      </m:oMath>
                      <w:r w:rsidRPr="007A75A3">
                        <w:rPr>
                          <w:rFonts w:ascii="Times" w:eastAsia="Batang" w:hAnsi="Times" w:cs="Cambria" w:hint="eastAsia"/>
                          <w:bCs/>
                          <w:szCs w:val="21"/>
                          <w:lang w:val="en-GB" w:eastAsia="x-none"/>
                        </w:rPr>
                        <w:t xml:space="preserve"> </w:t>
                      </w:r>
                      <w:r w:rsidRPr="007A75A3">
                        <w:rPr>
                          <w:rFonts w:ascii="Times" w:eastAsia="Batang" w:hAnsi="Times" w:cs="Times New Roman"/>
                          <w:bCs/>
                          <w:szCs w:val="21"/>
                          <w:lang w:val="en-GB" w:eastAsia="x-none"/>
                        </w:rPr>
                        <w:t>is provided by MAC layer and is the amount of power ramping applied to the</w:t>
                      </w:r>
                      <w:r w:rsidRPr="007A75A3">
                        <w:rPr>
                          <w:rFonts w:ascii="Times" w:eastAsia="Batang" w:hAnsi="Times" w:cs="Times New Roman" w:hint="eastAsia"/>
                          <w:bCs/>
                          <w:szCs w:val="21"/>
                          <w:lang w:val="en-GB" w:eastAsia="x-none"/>
                        </w:rPr>
                        <w:t xml:space="preserve"> </w:t>
                      </w:r>
                      <w:r w:rsidRPr="007A75A3">
                        <w:rPr>
                          <w:rFonts w:ascii="Times" w:eastAsia="Batang" w:hAnsi="Times" w:cs="Times New Roman"/>
                          <w:bCs/>
                          <w:szCs w:val="21"/>
                          <w:lang w:val="en-GB" w:eastAsia="x-none"/>
                        </w:rPr>
                        <w:t>la</w:t>
                      </w:r>
                      <w:r w:rsidRPr="007A75A3">
                        <w:rPr>
                          <w:rFonts w:ascii="Times" w:eastAsia="Batang" w:hAnsi="Times" w:cs="Times New Roman" w:hint="eastAsia"/>
                          <w:bCs/>
                          <w:szCs w:val="21"/>
                          <w:lang w:val="en-GB" w:eastAsia="x-none"/>
                        </w:rPr>
                        <w:t xml:space="preserve">test </w:t>
                      </w:r>
                      <w:r w:rsidRPr="007A75A3">
                        <w:rPr>
                          <w:rFonts w:ascii="Times" w:eastAsia="Batang" w:hAnsi="Times" w:cs="Times New Roman"/>
                          <w:bCs/>
                          <w:szCs w:val="21"/>
                          <w:lang w:val="en-GB" w:eastAsia="x-none"/>
                        </w:rPr>
                        <w:t>Random Access Preamble transmission, regardless of the used RO types and symbol type of Msg3 PUSCH.</w:t>
                      </w:r>
                      <w:bookmarkStart w:id="1" w:name="_GoBack"/>
                      <w:bookmarkEnd w:id="1"/>
                    </w:p>
                    <w:p w14:paraId="33398FEE" w14:textId="77777777" w:rsidR="004A4B5B" w:rsidRPr="007A75A3" w:rsidRDefault="004A4B5B" w:rsidP="004A4B5B">
                      <w:pPr>
                        <w:numPr>
                          <w:ilvl w:val="0"/>
                          <w:numId w:val="44"/>
                        </w:numPr>
                        <w:spacing w:after="0" w:line="240" w:lineRule="auto"/>
                        <w:rPr>
                          <w:rFonts w:ascii="Times" w:eastAsia="Batang" w:hAnsi="Times" w:cs="Times New Roman"/>
                          <w:bCs/>
                          <w:szCs w:val="21"/>
                          <w:lang w:val="en-GB" w:eastAsia="x-none"/>
                        </w:rPr>
                      </w:pPr>
                      <w:r w:rsidRPr="007A75A3">
                        <w:rPr>
                          <w:rFonts w:ascii="Times" w:eastAsia="Batang" w:hAnsi="Times" w:cs="Times New Roman"/>
                          <w:bCs/>
                          <w:szCs w:val="21"/>
                          <w:lang w:val="en-GB" w:eastAsia="x-none"/>
                        </w:rPr>
                        <w:t xml:space="preserve">FFS: For RACH configuration Option 2, interpretation of </w:t>
                      </w:r>
                      <m:oMath>
                        <m:r>
                          <w:rPr>
                            <w:rFonts w:ascii="Cambria Math" w:eastAsia="Malgun Gothic" w:hAnsi="Cambria Math" w:cs="Calibri"/>
                            <w:szCs w:val="21"/>
                            <w:lang w:val="en-GB" w:eastAsia="x-none"/>
                          </w:rPr>
                          <m:t>∆</m:t>
                        </m:r>
                        <m:sSub>
                          <m:sSubPr>
                            <m:ctrlPr>
                              <w:rPr>
                                <w:rFonts w:ascii="Cambria Math" w:eastAsia="Malgun Gothic" w:hAnsi="Cambria Math" w:cs="Calibri"/>
                                <w:bCs/>
                                <w:i/>
                                <w:szCs w:val="21"/>
                                <w:lang w:val="en-GB" w:eastAsia="x-none"/>
                              </w:rPr>
                            </m:ctrlPr>
                          </m:sSubPr>
                          <m:e>
                            <m:r>
                              <w:rPr>
                                <w:rFonts w:ascii="Cambria Math" w:eastAsia="Malgun Gothic" w:hAnsi="Cambria Math" w:cs="Calibri"/>
                                <w:szCs w:val="21"/>
                                <w:lang w:val="en-GB" w:eastAsia="x-none"/>
                              </w:rPr>
                              <m:t>P</m:t>
                            </m:r>
                          </m:e>
                          <m:sub>
                            <m:r>
                              <m:rPr>
                                <m:sty m:val="p"/>
                              </m:rPr>
                              <w:rPr>
                                <w:rFonts w:ascii="Cambria Math" w:eastAsia="Malgun Gothic" w:hAnsi="Cambria Math" w:cs="Calibri"/>
                                <w:szCs w:val="21"/>
                                <w:lang w:val="en-GB" w:eastAsia="x-none"/>
                              </w:rPr>
                              <m:t>rampup_requested</m:t>
                            </m:r>
                            <m:r>
                              <w:rPr>
                                <w:rFonts w:ascii="Cambria Math" w:eastAsia="Malgun Gothic" w:hAnsi="Cambria Math" w:cs="Calibri"/>
                                <w:szCs w:val="21"/>
                                <w:lang w:val="en-GB" w:eastAsia="x-none"/>
                              </w:rPr>
                              <m:t>,b,f,c</m:t>
                            </m:r>
                          </m:sub>
                        </m:sSub>
                      </m:oMath>
                      <w:r w:rsidRPr="007A75A3">
                        <w:rPr>
                          <w:rFonts w:ascii="Times" w:eastAsia="Batang" w:hAnsi="Times" w:cs="Cambria"/>
                          <w:bCs/>
                          <w:szCs w:val="21"/>
                          <w:lang w:val="en-GB" w:eastAsia="x-none"/>
                        </w:rPr>
                        <w:t xml:space="preserve"> when separate</w:t>
                      </w:r>
                      <w:r w:rsidRPr="007A75A3">
                        <w:rPr>
                          <w:rFonts w:ascii="Times" w:eastAsia="Batang" w:hAnsi="Times" w:cs="Times New Roman"/>
                          <w:bCs/>
                          <w:szCs w:val="21"/>
                          <w:lang w:val="en-GB" w:eastAsia="x-none"/>
                        </w:rPr>
                        <w:t xml:space="preserve"> </w:t>
                      </w:r>
                      <w:r w:rsidRPr="007A75A3">
                        <w:rPr>
                          <w:rFonts w:ascii="Times New Roman" w:eastAsia="Times New Roman" w:hAnsi="Times New Roman" w:cs="Times New Roman"/>
                          <w:bCs/>
                          <w:i/>
                          <w:szCs w:val="20"/>
                          <w:lang w:val="en-GB" w:eastAsia="x-none"/>
                        </w:rPr>
                        <w:t>PREAMBLE_POWER_RAMPING_STEP</w:t>
                      </w:r>
                      <w:r w:rsidRPr="007A75A3">
                        <w:rPr>
                          <w:rFonts w:ascii="Times New Roman" w:eastAsia="Times New Roman" w:hAnsi="Times New Roman" w:cs="Times New Roman"/>
                          <w:bCs/>
                          <w:iCs/>
                          <w:szCs w:val="20"/>
                          <w:lang w:val="en-GB" w:eastAsia="x-none"/>
                        </w:rPr>
                        <w:t xml:space="preserve"> </w:t>
                      </w:r>
                      <w:r w:rsidRPr="007A75A3">
                        <w:rPr>
                          <w:rFonts w:ascii="Times" w:eastAsia="Batang" w:hAnsi="Times" w:cs="Times New Roman" w:hint="eastAsia"/>
                          <w:bCs/>
                          <w:szCs w:val="21"/>
                          <w:lang w:val="en-GB" w:eastAsia="x-none"/>
                        </w:rPr>
                        <w:t xml:space="preserve">configurations for different RO </w:t>
                      </w:r>
                      <w:r w:rsidRPr="007A75A3">
                        <w:rPr>
                          <w:rFonts w:ascii="Times" w:eastAsia="Batang" w:hAnsi="Times" w:cs="Times New Roman"/>
                          <w:bCs/>
                          <w:szCs w:val="21"/>
                          <w:lang w:val="en-GB" w:eastAsia="x-none"/>
                        </w:rPr>
                        <w:t>types</w:t>
                      </w:r>
                      <w:r w:rsidRPr="007A75A3">
                        <w:rPr>
                          <w:rFonts w:ascii="Times" w:eastAsia="Batang" w:hAnsi="Times" w:cs="Times New Roman" w:hint="eastAsia"/>
                          <w:bCs/>
                          <w:szCs w:val="21"/>
                          <w:lang w:val="en-GB" w:eastAsia="x-none"/>
                        </w:rPr>
                        <w:t xml:space="preserve"> when UE </w:t>
                      </w:r>
                      <w:r w:rsidRPr="007A75A3">
                        <w:rPr>
                          <w:rFonts w:ascii="Times" w:eastAsia="Batang" w:hAnsi="Times" w:cs="Times New Roman"/>
                          <w:bCs/>
                          <w:szCs w:val="21"/>
                          <w:lang w:val="en-GB" w:eastAsia="x-none"/>
                        </w:rPr>
                        <w:t>switch</w:t>
                      </w:r>
                      <w:r w:rsidRPr="007A75A3">
                        <w:rPr>
                          <w:rFonts w:ascii="Times" w:eastAsia="Batang" w:hAnsi="Times" w:cs="Times New Roman" w:hint="eastAsia"/>
                          <w:bCs/>
                          <w:szCs w:val="21"/>
                          <w:lang w:val="en-GB" w:eastAsia="x-none"/>
                        </w:rPr>
                        <w:t>es from additional-ROs to legacy-ROs.</w:t>
                      </w:r>
                    </w:p>
                    <w:p w14:paraId="42535FD9" w14:textId="77777777" w:rsidR="004A4B5B" w:rsidRPr="00A07769" w:rsidRDefault="004A4B5B" w:rsidP="004A4B5B">
                      <w:pPr>
                        <w:numPr>
                          <w:ilvl w:val="1"/>
                          <w:numId w:val="44"/>
                        </w:numPr>
                        <w:spacing w:after="0" w:line="240" w:lineRule="auto"/>
                        <w:rPr>
                          <w:rFonts w:ascii="Times" w:eastAsia="Batang" w:hAnsi="Times" w:cs="Times New Roman"/>
                          <w:bCs/>
                          <w:szCs w:val="21"/>
                          <w:lang w:val="en-GB" w:eastAsia="x-none"/>
                        </w:rPr>
                      </w:pPr>
                      <w:r w:rsidRPr="007A75A3">
                        <w:rPr>
                          <w:rFonts w:ascii="Times" w:eastAsia="Batang" w:hAnsi="Times" w:cs="Times New Roman"/>
                          <w:bCs/>
                          <w:szCs w:val="21"/>
                          <w:lang w:val="en-GB" w:eastAsia="x-none"/>
                        </w:rPr>
                        <w:t xml:space="preserve">This does not imply that </w:t>
                      </w:r>
                      <w:r w:rsidRPr="007A75A3">
                        <w:rPr>
                          <w:rFonts w:ascii="Times" w:eastAsia="Batang" w:hAnsi="Times" w:cs="Cambria"/>
                          <w:bCs/>
                          <w:szCs w:val="21"/>
                          <w:lang w:val="en-GB" w:eastAsia="x-none"/>
                        </w:rPr>
                        <w:t>separate</w:t>
                      </w:r>
                      <w:r w:rsidRPr="007A75A3">
                        <w:rPr>
                          <w:rFonts w:ascii="Times" w:eastAsia="Batang" w:hAnsi="Times" w:cs="Times New Roman"/>
                          <w:bCs/>
                          <w:szCs w:val="21"/>
                          <w:lang w:val="en-GB" w:eastAsia="x-none"/>
                        </w:rPr>
                        <w:t xml:space="preserve"> </w:t>
                      </w:r>
                      <w:r w:rsidRPr="007A75A3">
                        <w:rPr>
                          <w:rFonts w:ascii="Times New Roman" w:eastAsia="Times New Roman" w:hAnsi="Times New Roman" w:cs="Times New Roman"/>
                          <w:bCs/>
                          <w:i/>
                          <w:szCs w:val="20"/>
                          <w:lang w:val="en-GB" w:eastAsia="x-none"/>
                        </w:rPr>
                        <w:t>PREAMBLE_POWER_RAMPING_STEP</w:t>
                      </w:r>
                      <w:r w:rsidRPr="007A75A3">
                        <w:rPr>
                          <w:rFonts w:ascii="Times New Roman" w:eastAsia="Times New Roman" w:hAnsi="Times New Roman" w:cs="Times New Roman"/>
                          <w:bCs/>
                          <w:iCs/>
                          <w:szCs w:val="20"/>
                          <w:lang w:val="en-GB" w:eastAsia="x-none"/>
                        </w:rPr>
                        <w:t xml:space="preserve"> </w:t>
                      </w:r>
                      <w:r w:rsidRPr="007A75A3">
                        <w:rPr>
                          <w:rFonts w:ascii="Times" w:eastAsia="Batang" w:hAnsi="Times" w:cs="Times New Roman" w:hint="eastAsia"/>
                          <w:bCs/>
                          <w:szCs w:val="21"/>
                          <w:lang w:val="en-GB" w:eastAsia="x-none"/>
                        </w:rPr>
                        <w:t>configurations</w:t>
                      </w:r>
                      <w:r w:rsidRPr="007A75A3">
                        <w:rPr>
                          <w:rFonts w:ascii="Times" w:eastAsia="Batang" w:hAnsi="Times" w:cs="Times New Roman"/>
                          <w:bCs/>
                          <w:szCs w:val="21"/>
                          <w:lang w:val="en-GB" w:eastAsia="x-none"/>
                        </w:rPr>
                        <w:t xml:space="preserve"> are supported</w:t>
                      </w:r>
                    </w:p>
                  </w:txbxContent>
                </v:textbox>
                <w10:anchorlock/>
              </v:shape>
            </w:pict>
          </mc:Fallback>
        </mc:AlternateContent>
      </w:r>
    </w:p>
    <w:p w14:paraId="5C3CFE9F" w14:textId="77777777" w:rsidR="004A4B5B" w:rsidRDefault="004A4B5B" w:rsidP="00845659">
      <w:pPr>
        <w:spacing w:before="120" w:after="120"/>
        <w:jc w:val="both"/>
        <w:rPr>
          <w:rFonts w:eastAsia="Malgun Gothic" w:cs="Arial"/>
          <w:color w:val="000000" w:themeColor="text1"/>
          <w:szCs w:val="20"/>
          <w:lang w:val="en-GB" w:eastAsia="ko-KR"/>
        </w:rPr>
      </w:pPr>
    </w:p>
    <w:p w14:paraId="4DF5FDD8" w14:textId="558B0709" w:rsidR="00845659" w:rsidRPr="00845659" w:rsidRDefault="00845659" w:rsidP="00FA1EDC">
      <w:pPr>
        <w:spacing w:before="120" w:after="120"/>
        <w:jc w:val="both"/>
        <w:rPr>
          <w:rFonts w:eastAsia="Malgun Gothic" w:cs="Arial"/>
          <w:color w:val="000000" w:themeColor="text1"/>
          <w:szCs w:val="20"/>
          <w:lang w:eastAsia="ko-KR"/>
        </w:rPr>
      </w:pPr>
      <w:r>
        <w:rPr>
          <w:rFonts w:eastAsia="Malgun Gothic" w:cs="Arial" w:hint="eastAsia"/>
          <w:iCs/>
          <w:color w:val="000000" w:themeColor="text1"/>
          <w:szCs w:val="20"/>
          <w:lang w:eastAsia="ko-KR"/>
        </w:rPr>
        <w:t>O</w:t>
      </w:r>
      <w:r>
        <w:rPr>
          <w:rFonts w:eastAsia="Malgun Gothic" w:cs="Arial"/>
          <w:iCs/>
          <w:color w:val="000000" w:themeColor="text1"/>
          <w:szCs w:val="20"/>
          <w:lang w:eastAsia="ko-KR"/>
        </w:rPr>
        <w:t xml:space="preserve">ne remaining issue is </w:t>
      </w:r>
      <w:r w:rsidR="00503FA9">
        <w:rPr>
          <w:rFonts w:eastAsia="Malgun Gothic" w:cs="Arial"/>
          <w:iCs/>
          <w:color w:val="000000" w:themeColor="text1"/>
          <w:szCs w:val="20"/>
          <w:lang w:eastAsia="ko-KR"/>
        </w:rPr>
        <w:t xml:space="preserve">therefore </w:t>
      </w:r>
      <w:r>
        <w:rPr>
          <w:rFonts w:eastAsia="Malgun Gothic" w:cs="Arial"/>
          <w:iCs/>
          <w:color w:val="000000" w:themeColor="text1"/>
          <w:szCs w:val="20"/>
          <w:lang w:eastAsia="ko-KR"/>
        </w:rPr>
        <w:t xml:space="preserve">the interpretation of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Pr>
          <w:rFonts w:eastAsia="Malgun Gothic" w:cs="Arial"/>
          <w:iCs/>
          <w:color w:val="000000" w:themeColor="text1"/>
          <w:szCs w:val="20"/>
          <w:lang w:eastAsia="ko-KR"/>
        </w:rPr>
        <w:t xml:space="preserve"> when different values of </w:t>
      </w:r>
      <w:r w:rsidRPr="007A75A3">
        <w:rPr>
          <w:rFonts w:ascii="Times New Roman" w:eastAsia="Times New Roman" w:hAnsi="Times New Roman" w:cs="Times New Roman"/>
          <w:bCs/>
          <w:i/>
          <w:szCs w:val="20"/>
          <w:lang w:val="en-GB" w:eastAsia="x-none"/>
        </w:rPr>
        <w:t>PREAMBLE_POWER_RAMPING_STEP</w:t>
      </w:r>
      <w:r>
        <w:rPr>
          <w:rFonts w:ascii="Times New Roman" w:eastAsia="Times New Roman" w:hAnsi="Times New Roman" w:cs="Times New Roman"/>
          <w:bCs/>
          <w:i/>
          <w:szCs w:val="20"/>
          <w:lang w:val="en-GB" w:eastAsia="x-none"/>
        </w:rPr>
        <w:t xml:space="preserve"> </w:t>
      </w:r>
      <w:r w:rsidRPr="002D4725">
        <w:rPr>
          <w:rFonts w:eastAsia="Malgun Gothic" w:cs="Arial"/>
          <w:iCs/>
          <w:color w:val="000000" w:themeColor="text1"/>
          <w:szCs w:val="20"/>
          <w:lang w:eastAsia="ko-KR"/>
        </w:rPr>
        <w:t xml:space="preserve">are configured for RACH configuration Option 2. </w:t>
      </w:r>
      <w:r>
        <w:rPr>
          <w:rFonts w:eastAsia="Malgun Gothic" w:cs="Arial"/>
          <w:iCs/>
          <w:color w:val="000000" w:themeColor="text1"/>
          <w:szCs w:val="20"/>
          <w:lang w:eastAsia="ko-KR"/>
        </w:rPr>
        <w:t xml:space="preserve">One proposal was to use </w:t>
      </w:r>
      <w:r w:rsidRPr="007A75A3">
        <w:rPr>
          <w:rFonts w:ascii="Times New Roman" w:eastAsia="Times New Roman" w:hAnsi="Times New Roman" w:cs="Times New Roman"/>
          <w:bCs/>
          <w:i/>
          <w:szCs w:val="20"/>
          <w:lang w:val="en-GB" w:eastAsia="x-none"/>
        </w:rPr>
        <w:t>PREAMBLE_POWER_RAMPING_STEP</w:t>
      </w:r>
      <w:r>
        <w:rPr>
          <w:rFonts w:ascii="Times New Roman" w:eastAsia="Times New Roman" w:hAnsi="Times New Roman" w:cs="Times New Roman"/>
          <w:bCs/>
          <w:i/>
          <w:szCs w:val="20"/>
          <w:lang w:val="en-GB" w:eastAsia="x-none"/>
        </w:rPr>
        <w:t xml:space="preserve"> </w:t>
      </w:r>
      <w:r w:rsidRPr="002D4725">
        <w:rPr>
          <w:rFonts w:eastAsia="Malgun Gothic" w:cs="Arial"/>
          <w:iCs/>
          <w:color w:val="000000" w:themeColor="text1"/>
          <w:szCs w:val="20"/>
          <w:lang w:eastAsia="ko-KR"/>
        </w:rPr>
        <w:t>according to symbol type. That is</w:t>
      </w:r>
      <w:r>
        <w:rPr>
          <w:rFonts w:eastAsia="Malgun Gothic" w:cs="Arial"/>
          <w:iCs/>
          <w:color w:val="000000" w:themeColor="text1"/>
          <w:szCs w:val="20"/>
          <w:lang w:eastAsia="ko-KR"/>
        </w:rPr>
        <w:t xml:space="preserve">, if </w:t>
      </w:r>
      <w:r w:rsidR="009B0225">
        <w:rPr>
          <w:rFonts w:eastAsia="Malgun Gothic" w:cs="Arial"/>
          <w:iCs/>
          <w:color w:val="000000" w:themeColor="text1"/>
          <w:szCs w:val="20"/>
          <w:lang w:eastAsia="ko-KR"/>
        </w:rPr>
        <w:t xml:space="preserve">Msg.3 </w:t>
      </w:r>
      <w:r>
        <w:rPr>
          <w:rFonts w:eastAsia="Malgun Gothic" w:cs="Arial"/>
          <w:iCs/>
          <w:color w:val="000000" w:themeColor="text1"/>
          <w:szCs w:val="20"/>
          <w:lang w:eastAsia="ko-KR"/>
        </w:rPr>
        <w:t xml:space="preserve">3 PUSCH is scheduling on non-SBFD symbol, use </w:t>
      </w:r>
      <w:r w:rsidRPr="007A75A3">
        <w:rPr>
          <w:rFonts w:ascii="Times New Roman" w:eastAsia="Times New Roman" w:hAnsi="Times New Roman" w:cs="Times New Roman"/>
          <w:bCs/>
          <w:i/>
          <w:szCs w:val="20"/>
          <w:lang w:val="en-GB" w:eastAsia="x-none"/>
        </w:rPr>
        <w:t>PREAMBLE_POWER_RAMPING_STEP</w:t>
      </w:r>
      <w:r>
        <w:rPr>
          <w:rFonts w:eastAsia="Malgun Gothic" w:cs="Arial"/>
          <w:iCs/>
          <w:color w:val="000000" w:themeColor="text1"/>
          <w:szCs w:val="20"/>
          <w:lang w:eastAsia="ko-KR"/>
        </w:rPr>
        <w:t xml:space="preserve"> for legacy PRACH configuration to calculate </w:t>
      </w:r>
      <m:oMath>
        <m:r>
          <w:rPr>
            <w:rFonts w:ascii="Cambria Math" w:eastAsia="Malgun Gothic" w:hAnsi="Cambria Math" w:cs="Arial"/>
            <w:color w:val="000000" w:themeColor="text1"/>
            <w:szCs w:val="20"/>
            <w:lang w:eastAsia="ko-KR"/>
          </w:rPr>
          <w:lastRenderedPageBreak/>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Pr>
          <w:rFonts w:eastAsia="Malgun Gothic" w:cs="Arial" w:hint="eastAsia"/>
          <w:iCs/>
          <w:color w:val="000000" w:themeColor="text1"/>
          <w:szCs w:val="20"/>
          <w:lang w:eastAsia="ko-KR"/>
        </w:rPr>
        <w:t>.</w:t>
      </w:r>
      <w:r w:rsidR="003E3B25">
        <w:rPr>
          <w:rFonts w:eastAsia="Malgun Gothic" w:cs="Arial"/>
          <w:iCs/>
          <w:color w:val="000000" w:themeColor="text1"/>
          <w:szCs w:val="20"/>
          <w:lang w:eastAsia="ko-KR"/>
        </w:rPr>
        <w:t xml:space="preserve"> That is,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3E3B25">
        <w:rPr>
          <w:rFonts w:eastAsia="Malgun Gothic" w:cs="Arial" w:hint="eastAsia"/>
          <w:iCs/>
          <w:color w:val="000000" w:themeColor="text1"/>
          <w:szCs w:val="20"/>
          <w:lang w:eastAsia="ko-KR"/>
        </w:rPr>
        <w:t xml:space="preserve"> </w:t>
      </w:r>
      <w:r w:rsidR="003E3B25">
        <w:rPr>
          <w:rFonts w:eastAsia="Malgun Gothic" w:cs="Arial"/>
          <w:iCs/>
          <w:color w:val="000000" w:themeColor="text1"/>
          <w:szCs w:val="20"/>
          <w:lang w:eastAsia="ko-KR"/>
        </w:rPr>
        <w:t xml:space="preserve">is dependent on the symbol type where </w:t>
      </w:r>
      <w:r w:rsidR="00503FA9">
        <w:rPr>
          <w:rFonts w:eastAsia="Malgun Gothic" w:cs="Arial"/>
          <w:iCs/>
          <w:color w:val="000000" w:themeColor="text1"/>
          <w:szCs w:val="20"/>
          <w:lang w:eastAsia="ko-KR"/>
        </w:rPr>
        <w:t>M</w:t>
      </w:r>
      <w:r w:rsidR="003E3B25">
        <w:rPr>
          <w:rFonts w:eastAsia="Malgun Gothic" w:cs="Arial"/>
          <w:iCs/>
          <w:color w:val="000000" w:themeColor="text1"/>
          <w:szCs w:val="20"/>
          <w:lang w:eastAsia="ko-KR"/>
        </w:rPr>
        <w:t>sg</w:t>
      </w:r>
      <w:r w:rsidR="00503FA9">
        <w:rPr>
          <w:rFonts w:eastAsia="Malgun Gothic" w:cs="Arial"/>
          <w:iCs/>
          <w:color w:val="000000" w:themeColor="text1"/>
          <w:szCs w:val="20"/>
          <w:lang w:eastAsia="ko-KR"/>
        </w:rPr>
        <w:t>.</w:t>
      </w:r>
      <w:r w:rsidR="003E3B25">
        <w:rPr>
          <w:rFonts w:eastAsia="Malgun Gothic" w:cs="Arial"/>
          <w:iCs/>
          <w:color w:val="000000" w:themeColor="text1"/>
          <w:szCs w:val="20"/>
          <w:lang w:eastAsia="ko-KR"/>
        </w:rPr>
        <w:t xml:space="preserve">3 PUSCH is scheduled. It is complicated especially when </w:t>
      </w:r>
      <w:r w:rsidR="00503FA9">
        <w:rPr>
          <w:rFonts w:eastAsia="Malgun Gothic" w:cs="Arial"/>
          <w:iCs/>
          <w:color w:val="000000" w:themeColor="text1"/>
          <w:szCs w:val="20"/>
          <w:lang w:eastAsia="ko-KR"/>
        </w:rPr>
        <w:t xml:space="preserve">Msg.3 </w:t>
      </w:r>
      <w:r w:rsidR="003E3B25">
        <w:rPr>
          <w:rFonts w:eastAsia="Malgun Gothic" w:cs="Arial"/>
          <w:iCs/>
          <w:color w:val="000000" w:themeColor="text1"/>
          <w:szCs w:val="20"/>
          <w:lang w:eastAsia="ko-KR"/>
        </w:rPr>
        <w:t>PUSCH is retransmitted in different symbol type. Also, the TPC command in RAR UL grant or DCI format 0_0 scrambled with TC-RNTI can indicate a proper closed power offset value.</w:t>
      </w:r>
    </w:p>
    <w:p w14:paraId="272EC847" w14:textId="77777777" w:rsidR="00FA1EDC" w:rsidRDefault="00FA1EDC" w:rsidP="00FA1EDC">
      <w:pPr>
        <w:spacing w:before="120" w:after="120"/>
        <w:jc w:val="both"/>
        <w:rPr>
          <w:rFonts w:eastAsia="Malgun Gothic" w:cs="Arial"/>
          <w:iCs/>
          <w:color w:val="000000" w:themeColor="text1"/>
          <w:szCs w:val="20"/>
          <w:lang w:eastAsia="ko-KR"/>
        </w:rPr>
      </w:pPr>
    </w:p>
    <w:p w14:paraId="58049761" w14:textId="68C58879" w:rsidR="00460765" w:rsidRDefault="00FA1EDC" w:rsidP="008E4323">
      <w:pPr>
        <w:pStyle w:val="Proposal"/>
        <w:numPr>
          <w:ilvl w:val="0"/>
          <w:numId w:val="0"/>
        </w:numPr>
        <w:tabs>
          <w:tab w:val="left" w:pos="720"/>
        </w:tabs>
        <w:spacing w:before="120"/>
        <w:ind w:left="1260" w:hanging="1260"/>
        <w:rPr>
          <w:b w:val="0"/>
          <w:bCs w:val="0"/>
          <w:i/>
          <w:iCs/>
          <w:color w:val="000000" w:themeColor="text1"/>
        </w:rPr>
      </w:pPr>
      <w:r>
        <w:rPr>
          <w:color w:val="000000" w:themeColor="text1"/>
        </w:rPr>
        <w:t xml:space="preserve">Proposal </w:t>
      </w:r>
      <w:r w:rsidR="004A4B5B">
        <w:rPr>
          <w:color w:val="000000" w:themeColor="text1"/>
        </w:rPr>
        <w:t>5</w:t>
      </w:r>
      <w:r>
        <w:rPr>
          <w:color w:val="000000" w:themeColor="text1"/>
        </w:rPr>
        <w:t>:</w:t>
      </w:r>
      <w:r>
        <w:rPr>
          <w:b w:val="0"/>
          <w:bCs w:val="0"/>
          <w:i/>
          <w:iCs/>
          <w:color w:val="000000" w:themeColor="text1"/>
        </w:rPr>
        <w:t xml:space="preserve"> </w:t>
      </w:r>
      <w:r w:rsidR="003E3B25" w:rsidRPr="003E3B25">
        <w:rPr>
          <w:b w:val="0"/>
          <w:bCs w:val="0"/>
          <w:i/>
          <w:iCs/>
          <w:color w:val="000000" w:themeColor="text1"/>
        </w:rPr>
        <w:t xml:space="preserve">For RACH configuration Option 2, interpretation of </w:t>
      </w:r>
      <m:oMath>
        <m:r>
          <m:rPr>
            <m:sty m:val="bi"/>
          </m:rPr>
          <w:rPr>
            <w:rFonts w:ascii="Cambria Math" w:eastAsia="Malgun Gothic" w:hAnsi="Cambria Math" w:cs="Arial"/>
            <w:color w:val="000000" w:themeColor="text1"/>
            <w:szCs w:val="20"/>
            <w:lang w:eastAsia="ko-KR"/>
          </w:rPr>
          <m:t>Δ</m:t>
        </m:r>
        <m:sSub>
          <m:sSubPr>
            <m:ctrlPr>
              <w:rPr>
                <w:rFonts w:ascii="Cambria Math" w:eastAsia="Malgun Gothic" w:hAnsi="Cambria Math" w:cs="Arial"/>
                <w:b w:val="0"/>
                <w:i/>
                <w:iCs/>
                <w:color w:val="000000" w:themeColor="text1"/>
                <w:szCs w:val="20"/>
                <w:lang w:eastAsia="ko-KR"/>
              </w:rPr>
            </m:ctrlPr>
          </m:sSubPr>
          <m:e>
            <m:r>
              <m:rPr>
                <m:sty m:val="bi"/>
              </m:rPr>
              <w:rPr>
                <w:rFonts w:ascii="Cambria Math" w:eastAsia="Malgun Gothic" w:hAnsi="Cambria Math" w:cs="Arial"/>
                <w:color w:val="000000" w:themeColor="text1"/>
                <w:szCs w:val="20"/>
                <w:lang w:eastAsia="ko-KR"/>
              </w:rPr>
              <m:t>P</m:t>
            </m:r>
          </m:e>
          <m:sub>
            <m:r>
              <m:rPr>
                <m:sty m:val="bi"/>
              </m:rPr>
              <w:rPr>
                <w:rFonts w:ascii="Cambria Math" w:eastAsia="Malgun Gothic" w:hAnsi="Cambria Math" w:cs="Arial"/>
                <w:color w:val="000000" w:themeColor="text1"/>
                <w:szCs w:val="20"/>
                <w:lang w:eastAsia="ko-KR"/>
              </w:rPr>
              <m:t>rampuprequested,b,f,c</m:t>
            </m:r>
          </m:sub>
        </m:sSub>
      </m:oMath>
      <w:r w:rsidR="003E3B25" w:rsidRPr="002D4725">
        <w:rPr>
          <w:rFonts w:eastAsiaTheme="minorEastAsia"/>
          <w:b w:val="0"/>
          <w:bCs w:val="0"/>
          <w:i/>
          <w:iCs/>
          <w:color w:val="000000" w:themeColor="text1"/>
          <w:szCs w:val="20"/>
          <w:lang w:eastAsia="ko-KR"/>
        </w:rPr>
        <w:t xml:space="preserve"> is based on </w:t>
      </w:r>
      <w:r w:rsidR="003E3B25">
        <w:rPr>
          <w:b w:val="0"/>
          <w:bCs w:val="0"/>
          <w:i/>
          <w:iCs/>
          <w:color w:val="000000" w:themeColor="text1"/>
        </w:rPr>
        <w:t xml:space="preserve">the latest RO type, regardless of symbol types for </w:t>
      </w:r>
      <w:r w:rsidR="00C67934">
        <w:rPr>
          <w:b w:val="0"/>
          <w:bCs w:val="0"/>
          <w:i/>
          <w:iCs/>
          <w:color w:val="000000" w:themeColor="text1"/>
        </w:rPr>
        <w:t>Msg.</w:t>
      </w:r>
      <w:r w:rsidR="003E3B25">
        <w:rPr>
          <w:b w:val="0"/>
          <w:bCs w:val="0"/>
          <w:i/>
          <w:iCs/>
          <w:color w:val="000000" w:themeColor="text1"/>
        </w:rPr>
        <w:t>3 PUSCH.</w:t>
      </w:r>
    </w:p>
    <w:p w14:paraId="33C7AD04" w14:textId="45509B72" w:rsidR="002C0906" w:rsidRPr="00A25381" w:rsidRDefault="002C0906" w:rsidP="005B7C7A">
      <w:pPr>
        <w:jc w:val="both"/>
        <w:rPr>
          <w:lang w:eastAsia="ja-JP"/>
        </w:rPr>
      </w:pPr>
    </w:p>
    <w:p w14:paraId="34EBBD0C" w14:textId="77777777" w:rsidR="005B7C7A" w:rsidRPr="00A25381" w:rsidRDefault="005B7C7A" w:rsidP="005B7C7A">
      <w:pPr>
        <w:pStyle w:val="Heading1"/>
        <w:jc w:val="both"/>
        <w:rPr>
          <w:color w:val="000000" w:themeColor="text1"/>
          <w:lang w:val="en-US"/>
        </w:rPr>
      </w:pPr>
      <w:r w:rsidRPr="00A25381">
        <w:rPr>
          <w:color w:val="000000" w:themeColor="text1"/>
          <w:lang w:val="en-US"/>
        </w:rPr>
        <w:t>Conclusion</w:t>
      </w:r>
    </w:p>
    <w:p w14:paraId="1A181225" w14:textId="178617E0" w:rsidR="00C67934" w:rsidRPr="008E0DD0" w:rsidRDefault="005B7C7A" w:rsidP="008E0DD0">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p>
    <w:p w14:paraId="287CD5CE" w14:textId="77777777" w:rsidR="00C67934" w:rsidRPr="00C67934" w:rsidRDefault="00C67934" w:rsidP="00C67934">
      <w:pPr>
        <w:pStyle w:val="Proposal"/>
        <w:numPr>
          <w:ilvl w:val="0"/>
          <w:numId w:val="45"/>
        </w:numPr>
        <w:rPr>
          <w:b w:val="0"/>
          <w:i/>
          <w:color w:val="000000" w:themeColor="text1"/>
        </w:rPr>
      </w:pPr>
      <w:r w:rsidRPr="00C67934">
        <w:rPr>
          <w:b w:val="0"/>
          <w:i/>
          <w:color w:val="000000" w:themeColor="text1"/>
        </w:rPr>
        <w:t>No specification impact is necessary when for CBRA, if a SBFD-aware UE transmits Msg1 in legacy-RO, the UE follows the legacy behavior during the random access procedure.</w:t>
      </w:r>
    </w:p>
    <w:p w14:paraId="55C7F194" w14:textId="5486A635" w:rsidR="00C67934" w:rsidRPr="00C67934" w:rsidRDefault="00C67934" w:rsidP="00C67934">
      <w:pPr>
        <w:pStyle w:val="Proposal"/>
        <w:rPr>
          <w:b w:val="0"/>
          <w:i/>
        </w:rPr>
      </w:pPr>
      <w:r w:rsidRPr="00C67934">
        <w:rPr>
          <w:b w:val="0"/>
          <w:i/>
        </w:rPr>
        <w:t>For RACH configuration Option 2, the association period and association pattern period of additional ROs are configured an integer multiple of the association period and association pattern period of the legacy ROs.</w:t>
      </w:r>
    </w:p>
    <w:p w14:paraId="2E6371AE" w14:textId="4EA407CC" w:rsidR="009F7008" w:rsidRPr="00C67934" w:rsidRDefault="00C67934" w:rsidP="00C67934">
      <w:pPr>
        <w:pStyle w:val="Proposal"/>
        <w:rPr>
          <w:b w:val="0"/>
          <w:i/>
        </w:rPr>
      </w:pPr>
      <w:r w:rsidRPr="00C67934">
        <w:rPr>
          <w:b w:val="0"/>
          <w:i/>
        </w:rPr>
        <w:t>The existing RACH Msg.2 (RAR) reception procedure is reused for random access in SBFD symbols.</w:t>
      </w:r>
    </w:p>
    <w:p w14:paraId="405B13E0" w14:textId="77777777" w:rsidR="00C67934" w:rsidRDefault="00C67934" w:rsidP="00C67934">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 4:</w:t>
      </w:r>
      <w:r>
        <w:rPr>
          <w:b w:val="0"/>
          <w:bCs w:val="0"/>
          <w:i/>
          <w:iCs/>
          <w:color w:val="000000" w:themeColor="text1"/>
        </w:rPr>
        <w:t xml:space="preserve"> For </w:t>
      </w:r>
      <w:r w:rsidRPr="00A73811">
        <w:rPr>
          <w:b w:val="0"/>
          <w:bCs w:val="0"/>
          <w:i/>
          <w:iCs/>
          <w:color w:val="000000" w:themeColor="text1"/>
        </w:rPr>
        <w:t>determining the frequency domain resource allocation for Msg</w:t>
      </w:r>
      <w:r>
        <w:rPr>
          <w:b w:val="0"/>
          <w:bCs w:val="0"/>
          <w:i/>
          <w:iCs/>
          <w:color w:val="000000" w:themeColor="text1"/>
        </w:rPr>
        <w:t>.</w:t>
      </w:r>
      <w:r w:rsidRPr="00A73811">
        <w:rPr>
          <w:b w:val="0"/>
          <w:bCs w:val="0"/>
          <w:i/>
          <w:iCs/>
          <w:color w:val="000000" w:themeColor="text1"/>
        </w:rPr>
        <w:t>3 PUSCH transmission in SBFD symbols</w:t>
      </w:r>
      <w:r>
        <w:rPr>
          <w:b w:val="0"/>
          <w:bCs w:val="0"/>
          <w:i/>
          <w:iCs/>
          <w:color w:val="000000" w:themeColor="text1"/>
        </w:rPr>
        <w:t xml:space="preserve">, </w:t>
      </w:r>
      <w:r w:rsidRPr="00A73811">
        <w:rPr>
          <w:b w:val="0"/>
          <w:bCs w:val="0"/>
          <w:i/>
          <w:iCs/>
          <w:color w:val="000000" w:themeColor="text1"/>
        </w:rPr>
        <w:t>the RB numbering starts from the first RB of the UL usable PRBs and the maximum number of RBs for frequency domain resource allocation equals the number of RBs in the initial UL BWP.</w:t>
      </w:r>
    </w:p>
    <w:p w14:paraId="7AF6EAE5" w14:textId="7304EF43" w:rsidR="00C67934" w:rsidRDefault="00C67934" w:rsidP="00C67934">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 5:</w:t>
      </w:r>
      <w:r>
        <w:rPr>
          <w:b w:val="0"/>
          <w:bCs w:val="0"/>
          <w:i/>
          <w:iCs/>
          <w:color w:val="000000" w:themeColor="text1"/>
        </w:rPr>
        <w:t xml:space="preserve"> </w:t>
      </w:r>
      <w:r w:rsidRPr="003E3B25">
        <w:rPr>
          <w:b w:val="0"/>
          <w:bCs w:val="0"/>
          <w:i/>
          <w:iCs/>
          <w:color w:val="000000" w:themeColor="text1"/>
        </w:rPr>
        <w:t xml:space="preserve">For RACH configuration Option 2, interpretation of </w:t>
      </w:r>
      <m:oMath>
        <m:r>
          <m:rPr>
            <m:sty m:val="bi"/>
          </m:rPr>
          <w:rPr>
            <w:rFonts w:ascii="Cambria Math" w:eastAsia="Malgun Gothic" w:hAnsi="Cambria Math" w:cs="Arial"/>
            <w:color w:val="000000" w:themeColor="text1"/>
            <w:szCs w:val="20"/>
            <w:lang w:eastAsia="ko-KR"/>
          </w:rPr>
          <m:t>Δ</m:t>
        </m:r>
        <m:sSub>
          <m:sSubPr>
            <m:ctrlPr>
              <w:rPr>
                <w:rFonts w:ascii="Cambria Math" w:eastAsia="Malgun Gothic" w:hAnsi="Cambria Math" w:cs="Arial"/>
                <w:b w:val="0"/>
                <w:i/>
                <w:iCs/>
                <w:color w:val="000000" w:themeColor="text1"/>
                <w:szCs w:val="20"/>
                <w:lang w:eastAsia="ko-KR"/>
              </w:rPr>
            </m:ctrlPr>
          </m:sSubPr>
          <m:e>
            <m:r>
              <m:rPr>
                <m:sty m:val="bi"/>
              </m:rPr>
              <w:rPr>
                <w:rFonts w:ascii="Cambria Math" w:eastAsia="Malgun Gothic" w:hAnsi="Cambria Math" w:cs="Arial"/>
                <w:color w:val="000000" w:themeColor="text1"/>
                <w:szCs w:val="20"/>
                <w:lang w:eastAsia="ko-KR"/>
              </w:rPr>
              <m:t>P</m:t>
            </m:r>
          </m:e>
          <m:sub>
            <m:r>
              <m:rPr>
                <m:sty m:val="bi"/>
              </m:rPr>
              <w:rPr>
                <w:rFonts w:ascii="Cambria Math" w:eastAsia="Malgun Gothic" w:hAnsi="Cambria Math" w:cs="Arial"/>
                <w:color w:val="000000" w:themeColor="text1"/>
                <w:szCs w:val="20"/>
                <w:lang w:eastAsia="ko-KR"/>
              </w:rPr>
              <m:t>rampuprequested,b,f,c</m:t>
            </m:r>
          </m:sub>
        </m:sSub>
      </m:oMath>
      <w:r w:rsidRPr="002D4725">
        <w:rPr>
          <w:rFonts w:eastAsiaTheme="minorEastAsia"/>
          <w:b w:val="0"/>
          <w:bCs w:val="0"/>
          <w:i/>
          <w:iCs/>
          <w:color w:val="000000" w:themeColor="text1"/>
          <w:szCs w:val="20"/>
          <w:lang w:eastAsia="ko-KR"/>
        </w:rPr>
        <w:t xml:space="preserve"> is based on </w:t>
      </w:r>
      <w:r>
        <w:rPr>
          <w:b w:val="0"/>
          <w:bCs w:val="0"/>
          <w:i/>
          <w:iCs/>
          <w:color w:val="000000" w:themeColor="text1"/>
        </w:rPr>
        <w:t>the latest RO type, regar</w:t>
      </w:r>
      <w:bookmarkStart w:id="0" w:name="_GoBack"/>
      <w:bookmarkEnd w:id="0"/>
      <w:r>
        <w:rPr>
          <w:b w:val="0"/>
          <w:bCs w:val="0"/>
          <w:i/>
          <w:iCs/>
          <w:color w:val="000000" w:themeColor="text1"/>
        </w:rPr>
        <w:t>dless of symbol types for Msg.3 PUSCH.</w:t>
      </w:r>
    </w:p>
    <w:p w14:paraId="7E7B6168" w14:textId="77777777" w:rsidR="009612F9" w:rsidRPr="00A25381" w:rsidRDefault="009612F9" w:rsidP="005B7C7A">
      <w:pPr>
        <w:pStyle w:val="BodyText"/>
        <w:spacing w:before="120"/>
        <w:rPr>
          <w:bCs/>
          <w:color w:val="000000" w:themeColor="text1"/>
        </w:rPr>
      </w:pPr>
    </w:p>
    <w:p w14:paraId="53340EAD" w14:textId="77777777" w:rsidR="005B7C7A" w:rsidRPr="00A25381" w:rsidRDefault="005B7C7A" w:rsidP="005B7C7A">
      <w:pPr>
        <w:pStyle w:val="Heading1"/>
        <w:numPr>
          <w:ilvl w:val="0"/>
          <w:numId w:val="0"/>
        </w:numPr>
        <w:ind w:left="432" w:hanging="432"/>
        <w:jc w:val="both"/>
        <w:rPr>
          <w:color w:val="000000" w:themeColor="text1"/>
          <w:lang w:val="en-US"/>
        </w:rPr>
      </w:pPr>
      <w:bookmarkStart w:id="1" w:name="_In-sequence_SDU_delivery"/>
      <w:bookmarkEnd w:id="1"/>
      <w:r w:rsidRPr="00A25381">
        <w:rPr>
          <w:color w:val="000000" w:themeColor="text1"/>
          <w:lang w:val="en-US"/>
        </w:rPr>
        <w:t>References</w:t>
      </w:r>
    </w:p>
    <w:p w14:paraId="0F23EBC0" w14:textId="77777777" w:rsidR="005B7C7A" w:rsidRPr="00A25381" w:rsidRDefault="005B7C7A" w:rsidP="005B7C7A">
      <w:pPr>
        <w:pStyle w:val="Reference"/>
        <w:spacing w:line="252" w:lineRule="auto"/>
        <w:rPr>
          <w:rFonts w:eastAsia="Gulim" w:cs="Arial"/>
          <w:color w:val="000000" w:themeColor="text1"/>
          <w:szCs w:val="20"/>
        </w:rPr>
      </w:pPr>
      <w:bookmarkStart w:id="2" w:name="_Ref77157032"/>
      <w:bookmarkStart w:id="3" w:name="_Ref189809556"/>
      <w:bookmarkStart w:id="4" w:name="_Ref174151459"/>
      <w:r w:rsidRPr="00A25381">
        <w:rPr>
          <w:color w:val="000000" w:themeColor="text1"/>
        </w:rPr>
        <w:t>RP-2</w:t>
      </w:r>
      <w:r>
        <w:rPr>
          <w:color w:val="000000" w:themeColor="text1"/>
        </w:rPr>
        <w:t>4</w:t>
      </w:r>
      <w:r w:rsidR="008152E4">
        <w:rPr>
          <w:color w:val="000000" w:themeColor="text1"/>
        </w:rPr>
        <w:t>1614</w:t>
      </w:r>
      <w:r w:rsidRPr="00A25381">
        <w:rPr>
          <w:color w:val="000000" w:themeColor="text1"/>
        </w:rPr>
        <w:t xml:space="preserve"> “</w:t>
      </w:r>
      <w:r w:rsidR="008152E4">
        <w:rPr>
          <w:color w:val="000000" w:themeColor="text1"/>
        </w:rPr>
        <w:t xml:space="preserve">Revised </w:t>
      </w:r>
      <w:r w:rsidRPr="00A25381">
        <w:rPr>
          <w:color w:val="000000" w:themeColor="text1"/>
        </w:rPr>
        <w:t>WID: Evolution of NR duplex operation: Sub-band full duplex (SBFD)”; RAN#</w:t>
      </w:r>
      <w:bookmarkEnd w:id="2"/>
      <w:r w:rsidRPr="00A25381">
        <w:rPr>
          <w:color w:val="000000" w:themeColor="text1"/>
        </w:rPr>
        <w:t>10</w:t>
      </w:r>
      <w:r w:rsidR="008152E4">
        <w:rPr>
          <w:color w:val="000000" w:themeColor="text1"/>
        </w:rPr>
        <w:t>4</w:t>
      </w:r>
    </w:p>
    <w:p w14:paraId="7017E39D" w14:textId="77777777" w:rsidR="005B7C7A" w:rsidRPr="00A25381" w:rsidRDefault="005B7C7A" w:rsidP="005B7C7A">
      <w:pPr>
        <w:pStyle w:val="Reference"/>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3"/>
    <w:bookmarkEnd w:id="4"/>
    <w:p w14:paraId="7077944F" w14:textId="4DC4B85F" w:rsidR="00B03E59" w:rsidRPr="00C24001" w:rsidRDefault="00B03E59" w:rsidP="00822D22">
      <w:pPr>
        <w:pStyle w:val="Reference"/>
        <w:spacing w:line="252" w:lineRule="auto"/>
      </w:pPr>
      <w:r w:rsidRPr="00FB47B7">
        <w:rPr>
          <w:szCs w:val="24"/>
        </w:rPr>
        <w:t>R1-250</w:t>
      </w:r>
      <w:r w:rsidR="00B17096">
        <w:rPr>
          <w:szCs w:val="24"/>
        </w:rPr>
        <w:t>3543</w:t>
      </w:r>
      <w:r w:rsidRPr="00FB47B7">
        <w:rPr>
          <w:szCs w:val="24"/>
        </w:rPr>
        <w:t xml:space="preserve"> “</w:t>
      </w:r>
      <w:r w:rsidR="00B17096" w:rsidRPr="00B17096">
        <w:rPr>
          <w:szCs w:val="24"/>
        </w:rPr>
        <w:t>Discussion on RAN4 LS on the transient period for SBFD operation</w:t>
      </w:r>
      <w:r w:rsidRPr="00FB47B7">
        <w:rPr>
          <w:szCs w:val="24"/>
        </w:rPr>
        <w:t>”; Samsung</w:t>
      </w:r>
    </w:p>
    <w:p w14:paraId="0EE203C9" w14:textId="332067D4" w:rsidR="00C24001" w:rsidRPr="00FB47B7" w:rsidRDefault="00C24001" w:rsidP="00822D22">
      <w:pPr>
        <w:pStyle w:val="Reference"/>
        <w:spacing w:line="252" w:lineRule="auto"/>
      </w:pPr>
      <w:r>
        <w:t>R1-2504003 “</w:t>
      </w:r>
      <w:r w:rsidRPr="00C24001">
        <w:t>Discussion on RAN2 LS on simultaneous configuration of SBFD and DC</w:t>
      </w:r>
      <w:r>
        <w:t>”; Samsung</w:t>
      </w:r>
    </w:p>
    <w:p w14:paraId="5F83E715" w14:textId="58B811A9" w:rsidR="005B7C7A" w:rsidRPr="00FB47B7" w:rsidRDefault="00B03E59" w:rsidP="00822D22">
      <w:pPr>
        <w:pStyle w:val="Reference"/>
        <w:spacing w:line="252" w:lineRule="auto"/>
      </w:pPr>
      <w:r w:rsidRPr="00FB47B7">
        <w:rPr>
          <w:szCs w:val="24"/>
        </w:rPr>
        <w:t>R1-250</w:t>
      </w:r>
      <w:r w:rsidR="00B17096">
        <w:rPr>
          <w:szCs w:val="24"/>
        </w:rPr>
        <w:t>3563</w:t>
      </w:r>
      <w:r w:rsidR="005B7C7A" w:rsidRPr="00FB47B7">
        <w:t xml:space="preserve"> “SBFD operation and procedures”; Samsung</w:t>
      </w:r>
    </w:p>
    <w:p w14:paraId="624503F1" w14:textId="51909B4A" w:rsidR="005B7C7A" w:rsidRPr="00FB47B7" w:rsidRDefault="005B7C7A" w:rsidP="005B7C7A">
      <w:pPr>
        <w:pStyle w:val="Reference"/>
        <w:spacing w:line="252" w:lineRule="auto"/>
      </w:pPr>
      <w:r w:rsidRPr="00FB47B7">
        <w:t>R1-2</w:t>
      </w:r>
      <w:r w:rsidR="00B03E59" w:rsidRPr="00FB47B7">
        <w:t>50</w:t>
      </w:r>
      <w:r w:rsidR="00B17096">
        <w:t>2366</w:t>
      </w:r>
      <w:r w:rsidRPr="00FB47B7">
        <w:t xml:space="preserve"> “Random access on SBFD resources”; Samsung</w:t>
      </w:r>
    </w:p>
    <w:p w14:paraId="0F3A5C03" w14:textId="06E3B056" w:rsidR="00BF2113" w:rsidRPr="00FB47B7" w:rsidRDefault="005B7C7A" w:rsidP="0039141E">
      <w:pPr>
        <w:pStyle w:val="Reference"/>
        <w:spacing w:line="252" w:lineRule="auto"/>
      </w:pPr>
      <w:r w:rsidRPr="00FB47B7">
        <w:rPr>
          <w:szCs w:val="24"/>
        </w:rPr>
        <w:t>R1-2</w:t>
      </w:r>
      <w:r w:rsidR="0039141E" w:rsidRPr="00FB47B7">
        <w:rPr>
          <w:szCs w:val="24"/>
        </w:rPr>
        <w:t>5</w:t>
      </w:r>
      <w:r w:rsidR="006E4333" w:rsidRPr="00FB47B7">
        <w:rPr>
          <w:szCs w:val="24"/>
        </w:rPr>
        <w:t>0</w:t>
      </w:r>
      <w:r w:rsidR="00B17096">
        <w:rPr>
          <w:szCs w:val="24"/>
        </w:rPr>
        <w:t>3565</w:t>
      </w:r>
      <w:r w:rsidRPr="00FB47B7">
        <w:rPr>
          <w:szCs w:val="24"/>
        </w:rPr>
        <w:t xml:space="preserve"> “Cross-link interference handling for SBFD”; Samsung</w:t>
      </w:r>
    </w:p>
    <w:p w14:paraId="2933969A" w14:textId="6E22707D" w:rsidR="006E4333" w:rsidRPr="00FB47B7" w:rsidRDefault="00B03E59" w:rsidP="006E4333">
      <w:pPr>
        <w:pStyle w:val="Reference"/>
        <w:spacing w:line="252" w:lineRule="auto"/>
      </w:pPr>
      <w:r w:rsidRPr="00FB47B7">
        <w:rPr>
          <w:szCs w:val="24"/>
        </w:rPr>
        <w:t>R1-250</w:t>
      </w:r>
      <w:r w:rsidR="00B17096">
        <w:rPr>
          <w:szCs w:val="24"/>
        </w:rPr>
        <w:t>3593</w:t>
      </w:r>
      <w:r w:rsidR="006E4333" w:rsidRPr="00FB47B7">
        <w:rPr>
          <w:szCs w:val="24"/>
        </w:rPr>
        <w:t xml:space="preserve"> “UE features for Rel-19 Duplex Evolution for NR”; Samsung</w:t>
      </w:r>
    </w:p>
    <w:sectPr w:rsidR="006E4333" w:rsidRPr="00FB47B7" w:rsidSect="00021879">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59EC" w16cex:dateUtc="2025-05-08T07: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61F85" w14:textId="77777777" w:rsidR="008C21B9" w:rsidRDefault="008C21B9">
      <w:pPr>
        <w:spacing w:after="0" w:line="240" w:lineRule="auto"/>
      </w:pPr>
      <w:r>
        <w:separator/>
      </w:r>
    </w:p>
  </w:endnote>
  <w:endnote w:type="continuationSeparator" w:id="0">
    <w:p w14:paraId="30C8A5B5" w14:textId="77777777" w:rsidR="008C21B9" w:rsidRDefault="008C2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ourierNewPSMT">
    <w:altName w:val="SimSu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1484C" w14:textId="77777777" w:rsidR="00A07769" w:rsidRDefault="00A07769" w:rsidP="0002187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B4B66" w14:textId="77777777" w:rsidR="008C21B9" w:rsidRDefault="008C21B9">
      <w:pPr>
        <w:spacing w:after="0" w:line="240" w:lineRule="auto"/>
      </w:pPr>
      <w:r>
        <w:separator/>
      </w:r>
    </w:p>
  </w:footnote>
  <w:footnote w:type="continuationSeparator" w:id="0">
    <w:p w14:paraId="004F4614" w14:textId="77777777" w:rsidR="008C21B9" w:rsidRDefault="008C2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8504" w14:textId="77777777" w:rsidR="00A07769" w:rsidRDefault="00A077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6236" w:hanging="360"/>
      </w:pPr>
    </w:lvl>
  </w:abstractNum>
  <w:abstractNum w:abstractNumId="1" w15:restartNumberingAfterBreak="0">
    <w:nsid w:val="083D403C"/>
    <w:multiLevelType w:val="hybridMultilevel"/>
    <w:tmpl w:val="247C2676"/>
    <w:lvl w:ilvl="0" w:tplc="E9621AD0">
      <w:start w:val="1"/>
      <w:numFmt w:val="bullet"/>
      <w:lvlText w:val="•"/>
      <w:lvlJc w:val="left"/>
      <w:pPr>
        <w:tabs>
          <w:tab w:val="num" w:pos="720"/>
        </w:tabs>
        <w:ind w:left="720" w:hanging="360"/>
      </w:pPr>
      <w:rPr>
        <w:rFonts w:ascii="Arial" w:hAnsi="Arial" w:hint="default"/>
      </w:rPr>
    </w:lvl>
    <w:lvl w:ilvl="1" w:tplc="EBB89A12">
      <w:numFmt w:val="bullet"/>
      <w:lvlText w:val="•"/>
      <w:lvlJc w:val="left"/>
      <w:pPr>
        <w:tabs>
          <w:tab w:val="num" w:pos="1440"/>
        </w:tabs>
        <w:ind w:left="1440" w:hanging="360"/>
      </w:pPr>
      <w:rPr>
        <w:rFonts w:ascii="Arial" w:hAnsi="Arial" w:hint="default"/>
      </w:rPr>
    </w:lvl>
    <w:lvl w:ilvl="2" w:tplc="10CCCC6A">
      <w:numFmt w:val="bullet"/>
      <w:lvlText w:val="•"/>
      <w:lvlJc w:val="left"/>
      <w:pPr>
        <w:tabs>
          <w:tab w:val="num" w:pos="2160"/>
        </w:tabs>
        <w:ind w:left="2160" w:hanging="360"/>
      </w:pPr>
      <w:rPr>
        <w:rFonts w:ascii="Arial" w:hAnsi="Arial" w:hint="default"/>
      </w:rPr>
    </w:lvl>
    <w:lvl w:ilvl="3" w:tplc="9B5234A8" w:tentative="1">
      <w:start w:val="1"/>
      <w:numFmt w:val="bullet"/>
      <w:lvlText w:val="•"/>
      <w:lvlJc w:val="left"/>
      <w:pPr>
        <w:tabs>
          <w:tab w:val="num" w:pos="2880"/>
        </w:tabs>
        <w:ind w:left="2880" w:hanging="360"/>
      </w:pPr>
      <w:rPr>
        <w:rFonts w:ascii="Arial" w:hAnsi="Arial" w:hint="default"/>
      </w:rPr>
    </w:lvl>
    <w:lvl w:ilvl="4" w:tplc="8D2EA7F8" w:tentative="1">
      <w:start w:val="1"/>
      <w:numFmt w:val="bullet"/>
      <w:lvlText w:val="•"/>
      <w:lvlJc w:val="left"/>
      <w:pPr>
        <w:tabs>
          <w:tab w:val="num" w:pos="3600"/>
        </w:tabs>
        <w:ind w:left="3600" w:hanging="360"/>
      </w:pPr>
      <w:rPr>
        <w:rFonts w:ascii="Arial" w:hAnsi="Arial" w:hint="default"/>
      </w:rPr>
    </w:lvl>
    <w:lvl w:ilvl="5" w:tplc="7A188634" w:tentative="1">
      <w:start w:val="1"/>
      <w:numFmt w:val="bullet"/>
      <w:lvlText w:val="•"/>
      <w:lvlJc w:val="left"/>
      <w:pPr>
        <w:tabs>
          <w:tab w:val="num" w:pos="4320"/>
        </w:tabs>
        <w:ind w:left="4320" w:hanging="360"/>
      </w:pPr>
      <w:rPr>
        <w:rFonts w:ascii="Arial" w:hAnsi="Arial" w:hint="default"/>
      </w:rPr>
    </w:lvl>
    <w:lvl w:ilvl="6" w:tplc="DB60AE16" w:tentative="1">
      <w:start w:val="1"/>
      <w:numFmt w:val="bullet"/>
      <w:lvlText w:val="•"/>
      <w:lvlJc w:val="left"/>
      <w:pPr>
        <w:tabs>
          <w:tab w:val="num" w:pos="5040"/>
        </w:tabs>
        <w:ind w:left="5040" w:hanging="360"/>
      </w:pPr>
      <w:rPr>
        <w:rFonts w:ascii="Arial" w:hAnsi="Arial" w:hint="default"/>
      </w:rPr>
    </w:lvl>
    <w:lvl w:ilvl="7" w:tplc="EF10C0B4" w:tentative="1">
      <w:start w:val="1"/>
      <w:numFmt w:val="bullet"/>
      <w:lvlText w:val="•"/>
      <w:lvlJc w:val="left"/>
      <w:pPr>
        <w:tabs>
          <w:tab w:val="num" w:pos="5760"/>
        </w:tabs>
        <w:ind w:left="5760" w:hanging="360"/>
      </w:pPr>
      <w:rPr>
        <w:rFonts w:ascii="Arial" w:hAnsi="Arial" w:hint="default"/>
      </w:rPr>
    </w:lvl>
    <w:lvl w:ilvl="8" w:tplc="6F9896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9E09A4"/>
    <w:multiLevelType w:val="hybridMultilevel"/>
    <w:tmpl w:val="0F8E3732"/>
    <w:lvl w:ilvl="0" w:tplc="DB60718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3140A1"/>
    <w:multiLevelType w:val="hybridMultilevel"/>
    <w:tmpl w:val="35E060CC"/>
    <w:lvl w:ilvl="0" w:tplc="D45EB926">
      <w:start w:val="1"/>
      <w:numFmt w:val="bullet"/>
      <w:lvlText w:val="•"/>
      <w:lvlJc w:val="left"/>
      <w:pPr>
        <w:tabs>
          <w:tab w:val="num" w:pos="720"/>
        </w:tabs>
        <w:ind w:left="720" w:hanging="360"/>
      </w:pPr>
      <w:rPr>
        <w:rFonts w:ascii="Arial" w:hAnsi="Arial" w:hint="default"/>
      </w:rPr>
    </w:lvl>
    <w:lvl w:ilvl="1" w:tplc="773EE340">
      <w:numFmt w:val="bullet"/>
      <w:lvlText w:val="•"/>
      <w:lvlJc w:val="left"/>
      <w:pPr>
        <w:tabs>
          <w:tab w:val="num" w:pos="1440"/>
        </w:tabs>
        <w:ind w:left="1440" w:hanging="360"/>
      </w:pPr>
      <w:rPr>
        <w:rFonts w:ascii="Arial" w:hAnsi="Arial" w:hint="default"/>
      </w:rPr>
    </w:lvl>
    <w:lvl w:ilvl="2" w:tplc="93F23D00" w:tentative="1">
      <w:start w:val="1"/>
      <w:numFmt w:val="bullet"/>
      <w:lvlText w:val="•"/>
      <w:lvlJc w:val="left"/>
      <w:pPr>
        <w:tabs>
          <w:tab w:val="num" w:pos="2160"/>
        </w:tabs>
        <w:ind w:left="2160" w:hanging="360"/>
      </w:pPr>
      <w:rPr>
        <w:rFonts w:ascii="Arial" w:hAnsi="Arial" w:hint="default"/>
      </w:rPr>
    </w:lvl>
    <w:lvl w:ilvl="3" w:tplc="A094F88C" w:tentative="1">
      <w:start w:val="1"/>
      <w:numFmt w:val="bullet"/>
      <w:lvlText w:val="•"/>
      <w:lvlJc w:val="left"/>
      <w:pPr>
        <w:tabs>
          <w:tab w:val="num" w:pos="2880"/>
        </w:tabs>
        <w:ind w:left="2880" w:hanging="360"/>
      </w:pPr>
      <w:rPr>
        <w:rFonts w:ascii="Arial" w:hAnsi="Arial" w:hint="default"/>
      </w:rPr>
    </w:lvl>
    <w:lvl w:ilvl="4" w:tplc="AC6678A6" w:tentative="1">
      <w:start w:val="1"/>
      <w:numFmt w:val="bullet"/>
      <w:lvlText w:val="•"/>
      <w:lvlJc w:val="left"/>
      <w:pPr>
        <w:tabs>
          <w:tab w:val="num" w:pos="3600"/>
        </w:tabs>
        <w:ind w:left="3600" w:hanging="360"/>
      </w:pPr>
      <w:rPr>
        <w:rFonts w:ascii="Arial" w:hAnsi="Arial" w:hint="default"/>
      </w:rPr>
    </w:lvl>
    <w:lvl w:ilvl="5" w:tplc="F70C48C6" w:tentative="1">
      <w:start w:val="1"/>
      <w:numFmt w:val="bullet"/>
      <w:lvlText w:val="•"/>
      <w:lvlJc w:val="left"/>
      <w:pPr>
        <w:tabs>
          <w:tab w:val="num" w:pos="4320"/>
        </w:tabs>
        <w:ind w:left="4320" w:hanging="360"/>
      </w:pPr>
      <w:rPr>
        <w:rFonts w:ascii="Arial" w:hAnsi="Arial" w:hint="default"/>
      </w:rPr>
    </w:lvl>
    <w:lvl w:ilvl="6" w:tplc="21029E56" w:tentative="1">
      <w:start w:val="1"/>
      <w:numFmt w:val="bullet"/>
      <w:lvlText w:val="•"/>
      <w:lvlJc w:val="left"/>
      <w:pPr>
        <w:tabs>
          <w:tab w:val="num" w:pos="5040"/>
        </w:tabs>
        <w:ind w:left="5040" w:hanging="360"/>
      </w:pPr>
      <w:rPr>
        <w:rFonts w:ascii="Arial" w:hAnsi="Arial" w:hint="default"/>
      </w:rPr>
    </w:lvl>
    <w:lvl w:ilvl="7" w:tplc="F446BEC4" w:tentative="1">
      <w:start w:val="1"/>
      <w:numFmt w:val="bullet"/>
      <w:lvlText w:val="•"/>
      <w:lvlJc w:val="left"/>
      <w:pPr>
        <w:tabs>
          <w:tab w:val="num" w:pos="5760"/>
        </w:tabs>
        <w:ind w:left="5760" w:hanging="360"/>
      </w:pPr>
      <w:rPr>
        <w:rFonts w:ascii="Arial" w:hAnsi="Arial" w:hint="default"/>
      </w:rPr>
    </w:lvl>
    <w:lvl w:ilvl="8" w:tplc="DA1A9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6E66CB"/>
    <w:multiLevelType w:val="hybridMultilevel"/>
    <w:tmpl w:val="4C6C5174"/>
    <w:lvl w:ilvl="0" w:tplc="225EFB1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F82AA4"/>
    <w:multiLevelType w:val="hybridMultilevel"/>
    <w:tmpl w:val="0892389E"/>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AA74C7"/>
    <w:multiLevelType w:val="hybridMultilevel"/>
    <w:tmpl w:val="AEDCA894"/>
    <w:lvl w:ilvl="0" w:tplc="DFEE3B40">
      <w:start w:val="1"/>
      <w:numFmt w:val="bullet"/>
      <w:lvlText w:val="•"/>
      <w:lvlJc w:val="left"/>
      <w:pPr>
        <w:tabs>
          <w:tab w:val="num" w:pos="720"/>
        </w:tabs>
        <w:ind w:left="720" w:hanging="360"/>
      </w:pPr>
      <w:rPr>
        <w:rFonts w:ascii="Arial" w:hAnsi="Arial" w:hint="default"/>
      </w:rPr>
    </w:lvl>
    <w:lvl w:ilvl="1" w:tplc="6C985C56" w:tentative="1">
      <w:start w:val="1"/>
      <w:numFmt w:val="bullet"/>
      <w:lvlText w:val="•"/>
      <w:lvlJc w:val="left"/>
      <w:pPr>
        <w:tabs>
          <w:tab w:val="num" w:pos="1440"/>
        </w:tabs>
        <w:ind w:left="1440" w:hanging="360"/>
      </w:pPr>
      <w:rPr>
        <w:rFonts w:ascii="Arial" w:hAnsi="Arial" w:hint="default"/>
      </w:rPr>
    </w:lvl>
    <w:lvl w:ilvl="2" w:tplc="C3063B56" w:tentative="1">
      <w:start w:val="1"/>
      <w:numFmt w:val="bullet"/>
      <w:lvlText w:val="•"/>
      <w:lvlJc w:val="left"/>
      <w:pPr>
        <w:tabs>
          <w:tab w:val="num" w:pos="2160"/>
        </w:tabs>
        <w:ind w:left="2160" w:hanging="360"/>
      </w:pPr>
      <w:rPr>
        <w:rFonts w:ascii="Arial" w:hAnsi="Arial" w:hint="default"/>
      </w:rPr>
    </w:lvl>
    <w:lvl w:ilvl="3" w:tplc="D5BC2E30" w:tentative="1">
      <w:start w:val="1"/>
      <w:numFmt w:val="bullet"/>
      <w:lvlText w:val="•"/>
      <w:lvlJc w:val="left"/>
      <w:pPr>
        <w:tabs>
          <w:tab w:val="num" w:pos="2880"/>
        </w:tabs>
        <w:ind w:left="2880" w:hanging="360"/>
      </w:pPr>
      <w:rPr>
        <w:rFonts w:ascii="Arial" w:hAnsi="Arial" w:hint="default"/>
      </w:rPr>
    </w:lvl>
    <w:lvl w:ilvl="4" w:tplc="6A526BD8" w:tentative="1">
      <w:start w:val="1"/>
      <w:numFmt w:val="bullet"/>
      <w:lvlText w:val="•"/>
      <w:lvlJc w:val="left"/>
      <w:pPr>
        <w:tabs>
          <w:tab w:val="num" w:pos="3600"/>
        </w:tabs>
        <w:ind w:left="3600" w:hanging="360"/>
      </w:pPr>
      <w:rPr>
        <w:rFonts w:ascii="Arial" w:hAnsi="Arial" w:hint="default"/>
      </w:rPr>
    </w:lvl>
    <w:lvl w:ilvl="5" w:tplc="CB96D40A" w:tentative="1">
      <w:start w:val="1"/>
      <w:numFmt w:val="bullet"/>
      <w:lvlText w:val="•"/>
      <w:lvlJc w:val="left"/>
      <w:pPr>
        <w:tabs>
          <w:tab w:val="num" w:pos="4320"/>
        </w:tabs>
        <w:ind w:left="4320" w:hanging="360"/>
      </w:pPr>
      <w:rPr>
        <w:rFonts w:ascii="Arial" w:hAnsi="Arial" w:hint="default"/>
      </w:rPr>
    </w:lvl>
    <w:lvl w:ilvl="6" w:tplc="0986953C" w:tentative="1">
      <w:start w:val="1"/>
      <w:numFmt w:val="bullet"/>
      <w:lvlText w:val="•"/>
      <w:lvlJc w:val="left"/>
      <w:pPr>
        <w:tabs>
          <w:tab w:val="num" w:pos="5040"/>
        </w:tabs>
        <w:ind w:left="5040" w:hanging="360"/>
      </w:pPr>
      <w:rPr>
        <w:rFonts w:ascii="Arial" w:hAnsi="Arial" w:hint="default"/>
      </w:rPr>
    </w:lvl>
    <w:lvl w:ilvl="7" w:tplc="C04A85FC" w:tentative="1">
      <w:start w:val="1"/>
      <w:numFmt w:val="bullet"/>
      <w:lvlText w:val="•"/>
      <w:lvlJc w:val="left"/>
      <w:pPr>
        <w:tabs>
          <w:tab w:val="num" w:pos="5760"/>
        </w:tabs>
        <w:ind w:left="5760" w:hanging="360"/>
      </w:pPr>
      <w:rPr>
        <w:rFonts w:ascii="Arial" w:hAnsi="Arial" w:hint="default"/>
      </w:rPr>
    </w:lvl>
    <w:lvl w:ilvl="8" w:tplc="796238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6AC7AD9"/>
    <w:multiLevelType w:val="hybridMultilevel"/>
    <w:tmpl w:val="5B4CF292"/>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961CD"/>
    <w:multiLevelType w:val="hybridMultilevel"/>
    <w:tmpl w:val="8382B106"/>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D5107C"/>
    <w:multiLevelType w:val="hybridMultilevel"/>
    <w:tmpl w:val="33128F20"/>
    <w:lvl w:ilvl="0" w:tplc="5010C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132EB"/>
    <w:multiLevelType w:val="hybridMultilevel"/>
    <w:tmpl w:val="3A728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719693E"/>
    <w:multiLevelType w:val="hybridMultilevel"/>
    <w:tmpl w:val="E1FE8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0"/>
  </w:num>
  <w:num w:numId="2">
    <w:abstractNumId w:val="0"/>
  </w:num>
  <w:num w:numId="3">
    <w:abstractNumId w:val="28"/>
  </w:num>
  <w:num w:numId="4">
    <w:abstractNumId w:val="29"/>
  </w:num>
  <w:num w:numId="5">
    <w:abstractNumId w:val="31"/>
  </w:num>
  <w:num w:numId="6">
    <w:abstractNumId w:val="9"/>
  </w:num>
  <w:num w:numId="7">
    <w:abstractNumId w:val="13"/>
  </w:num>
  <w:num w:numId="8">
    <w:abstractNumId w:val="4"/>
  </w:num>
  <w:num w:numId="9">
    <w:abstractNumId w:val="40"/>
  </w:num>
  <w:num w:numId="10">
    <w:abstractNumId w:val="16"/>
  </w:num>
  <w:num w:numId="11">
    <w:abstractNumId w:val="38"/>
  </w:num>
  <w:num w:numId="12">
    <w:abstractNumId w:val="19"/>
  </w:num>
  <w:num w:numId="13">
    <w:abstractNumId w:val="15"/>
  </w:num>
  <w:num w:numId="14">
    <w:abstractNumId w:val="21"/>
  </w:num>
  <w:num w:numId="15">
    <w:abstractNumId w:val="5"/>
  </w:num>
  <w:num w:numId="16">
    <w:abstractNumId w:val="34"/>
  </w:num>
  <w:num w:numId="17">
    <w:abstractNumId w:val="27"/>
  </w:num>
  <w:num w:numId="18">
    <w:abstractNumId w:val="2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18"/>
  </w:num>
  <w:num w:numId="23">
    <w:abstractNumId w:val="2"/>
  </w:num>
  <w:num w:numId="24">
    <w:abstractNumId w:val="12"/>
  </w:num>
  <w:num w:numId="25">
    <w:abstractNumId w:val="7"/>
  </w:num>
  <w:num w:numId="26">
    <w:abstractNumId w:val="23"/>
  </w:num>
  <w:num w:numId="27">
    <w:abstractNumId w:val="35"/>
  </w:num>
  <w:num w:numId="28">
    <w:abstractNumId w:val="22"/>
  </w:num>
  <w:num w:numId="29">
    <w:abstractNumId w:val="41"/>
  </w:num>
  <w:num w:numId="30">
    <w:abstractNumId w:val="10"/>
  </w:num>
  <w:num w:numId="31">
    <w:abstractNumId w:val="39"/>
  </w:num>
  <w:num w:numId="32">
    <w:abstractNumId w:val="36"/>
  </w:num>
  <w:num w:numId="33">
    <w:abstractNumId w:val="33"/>
  </w:num>
  <w:num w:numId="34">
    <w:abstractNumId w:val="32"/>
  </w:num>
  <w:num w:numId="35">
    <w:abstractNumId w:val="30"/>
  </w:num>
  <w:num w:numId="36">
    <w:abstractNumId w:val="25"/>
  </w:num>
  <w:num w:numId="37">
    <w:abstractNumId w:val="11"/>
  </w:num>
  <w:num w:numId="38">
    <w:abstractNumId w:val="6"/>
  </w:num>
  <w:num w:numId="39">
    <w:abstractNumId w:val="17"/>
  </w:num>
  <w:num w:numId="40">
    <w:abstractNumId w:val="1"/>
  </w:num>
  <w:num w:numId="41">
    <w:abstractNumId w:val="3"/>
  </w:num>
  <w:num w:numId="42">
    <w:abstractNumId w:val="20"/>
  </w:num>
  <w:num w:numId="43">
    <w:abstractNumId w:val="20"/>
  </w:num>
  <w:num w:numId="44">
    <w:abstractNumId w:val="37"/>
  </w:num>
  <w:num w:numId="45">
    <w:abstractNumId w:val="20"/>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A"/>
    <w:rsid w:val="00001487"/>
    <w:rsid w:val="000031B5"/>
    <w:rsid w:val="0001380A"/>
    <w:rsid w:val="00014EDC"/>
    <w:rsid w:val="00021879"/>
    <w:rsid w:val="00024440"/>
    <w:rsid w:val="000322A0"/>
    <w:rsid w:val="00034332"/>
    <w:rsid w:val="0004141E"/>
    <w:rsid w:val="00041803"/>
    <w:rsid w:val="00047889"/>
    <w:rsid w:val="000506C3"/>
    <w:rsid w:val="0005588A"/>
    <w:rsid w:val="00055B50"/>
    <w:rsid w:val="00055F6F"/>
    <w:rsid w:val="000676DB"/>
    <w:rsid w:val="00074BF8"/>
    <w:rsid w:val="00083CB2"/>
    <w:rsid w:val="000A2C66"/>
    <w:rsid w:val="000B2345"/>
    <w:rsid w:val="000C5B96"/>
    <w:rsid w:val="000C7A99"/>
    <w:rsid w:val="000E4280"/>
    <w:rsid w:val="000F2502"/>
    <w:rsid w:val="00110317"/>
    <w:rsid w:val="00111573"/>
    <w:rsid w:val="001128F7"/>
    <w:rsid w:val="00127E2E"/>
    <w:rsid w:val="0013298D"/>
    <w:rsid w:val="00135BCE"/>
    <w:rsid w:val="00135DF0"/>
    <w:rsid w:val="0014106A"/>
    <w:rsid w:val="00182673"/>
    <w:rsid w:val="00190AC9"/>
    <w:rsid w:val="001A3BE6"/>
    <w:rsid w:val="001A5478"/>
    <w:rsid w:val="001A6625"/>
    <w:rsid w:val="001B0692"/>
    <w:rsid w:val="001B2C4B"/>
    <w:rsid w:val="001D190B"/>
    <w:rsid w:val="001E1D72"/>
    <w:rsid w:val="001E5A7D"/>
    <w:rsid w:val="001F16C3"/>
    <w:rsid w:val="0020638A"/>
    <w:rsid w:val="002327C2"/>
    <w:rsid w:val="002366BD"/>
    <w:rsid w:val="00237E44"/>
    <w:rsid w:val="0024157B"/>
    <w:rsid w:val="002460E9"/>
    <w:rsid w:val="00256081"/>
    <w:rsid w:val="00256DBA"/>
    <w:rsid w:val="00274FFB"/>
    <w:rsid w:val="00294A69"/>
    <w:rsid w:val="002A27E1"/>
    <w:rsid w:val="002C0906"/>
    <w:rsid w:val="002D3897"/>
    <w:rsid w:val="002D4725"/>
    <w:rsid w:val="002E4B88"/>
    <w:rsid w:val="002F4B77"/>
    <w:rsid w:val="00303ED9"/>
    <w:rsid w:val="0031455C"/>
    <w:rsid w:val="00317B9A"/>
    <w:rsid w:val="00327E9C"/>
    <w:rsid w:val="00331043"/>
    <w:rsid w:val="00337C54"/>
    <w:rsid w:val="003416C6"/>
    <w:rsid w:val="0034336F"/>
    <w:rsid w:val="003521F0"/>
    <w:rsid w:val="0036257B"/>
    <w:rsid w:val="003670F8"/>
    <w:rsid w:val="0039141E"/>
    <w:rsid w:val="00395D7B"/>
    <w:rsid w:val="003A3476"/>
    <w:rsid w:val="003B51EE"/>
    <w:rsid w:val="003B56B8"/>
    <w:rsid w:val="003C0430"/>
    <w:rsid w:val="003D7DBE"/>
    <w:rsid w:val="003E0C17"/>
    <w:rsid w:val="003E3B25"/>
    <w:rsid w:val="003F0DF6"/>
    <w:rsid w:val="003F1619"/>
    <w:rsid w:val="00410D9B"/>
    <w:rsid w:val="004354BE"/>
    <w:rsid w:val="0043652D"/>
    <w:rsid w:val="00436BD0"/>
    <w:rsid w:val="004401E9"/>
    <w:rsid w:val="0044464A"/>
    <w:rsid w:val="00454015"/>
    <w:rsid w:val="004545E8"/>
    <w:rsid w:val="00455E8C"/>
    <w:rsid w:val="00460765"/>
    <w:rsid w:val="0046426C"/>
    <w:rsid w:val="00465026"/>
    <w:rsid w:val="00466D4E"/>
    <w:rsid w:val="00471781"/>
    <w:rsid w:val="004757A9"/>
    <w:rsid w:val="004A4B5B"/>
    <w:rsid w:val="004B3E2F"/>
    <w:rsid w:val="004D4D77"/>
    <w:rsid w:val="004E1F35"/>
    <w:rsid w:val="00503FA9"/>
    <w:rsid w:val="0050414C"/>
    <w:rsid w:val="00504DCA"/>
    <w:rsid w:val="00511E6B"/>
    <w:rsid w:val="005140B2"/>
    <w:rsid w:val="0052054E"/>
    <w:rsid w:val="00521DA3"/>
    <w:rsid w:val="00524FFB"/>
    <w:rsid w:val="00525AA1"/>
    <w:rsid w:val="00530E03"/>
    <w:rsid w:val="00536BCB"/>
    <w:rsid w:val="00540B9C"/>
    <w:rsid w:val="0054391B"/>
    <w:rsid w:val="0054471A"/>
    <w:rsid w:val="005453A4"/>
    <w:rsid w:val="00565876"/>
    <w:rsid w:val="00580B85"/>
    <w:rsid w:val="00592AD6"/>
    <w:rsid w:val="00594A67"/>
    <w:rsid w:val="005A09E2"/>
    <w:rsid w:val="005A6D47"/>
    <w:rsid w:val="005B22F2"/>
    <w:rsid w:val="005B344A"/>
    <w:rsid w:val="005B536C"/>
    <w:rsid w:val="005B7C7A"/>
    <w:rsid w:val="005C5700"/>
    <w:rsid w:val="005E22E0"/>
    <w:rsid w:val="005E5361"/>
    <w:rsid w:val="005F010B"/>
    <w:rsid w:val="00600E4C"/>
    <w:rsid w:val="006118CC"/>
    <w:rsid w:val="0061766D"/>
    <w:rsid w:val="0063091E"/>
    <w:rsid w:val="00634FFE"/>
    <w:rsid w:val="00640B9B"/>
    <w:rsid w:val="00651DB1"/>
    <w:rsid w:val="006542BA"/>
    <w:rsid w:val="0066454F"/>
    <w:rsid w:val="00675BA8"/>
    <w:rsid w:val="006811A2"/>
    <w:rsid w:val="006844A4"/>
    <w:rsid w:val="00684A47"/>
    <w:rsid w:val="00687B3F"/>
    <w:rsid w:val="00697B25"/>
    <w:rsid w:val="006A2178"/>
    <w:rsid w:val="006E24AB"/>
    <w:rsid w:val="006E4333"/>
    <w:rsid w:val="006E4896"/>
    <w:rsid w:val="006E79FF"/>
    <w:rsid w:val="006F4836"/>
    <w:rsid w:val="00700063"/>
    <w:rsid w:val="00707033"/>
    <w:rsid w:val="00725A61"/>
    <w:rsid w:val="00735AD0"/>
    <w:rsid w:val="00735B90"/>
    <w:rsid w:val="00742F69"/>
    <w:rsid w:val="00753993"/>
    <w:rsid w:val="007571B5"/>
    <w:rsid w:val="00762696"/>
    <w:rsid w:val="00764A1F"/>
    <w:rsid w:val="007717F3"/>
    <w:rsid w:val="0078023C"/>
    <w:rsid w:val="00791CB2"/>
    <w:rsid w:val="00792290"/>
    <w:rsid w:val="00792DD4"/>
    <w:rsid w:val="007A75A3"/>
    <w:rsid w:val="007C201A"/>
    <w:rsid w:val="007D5BC9"/>
    <w:rsid w:val="007E14FE"/>
    <w:rsid w:val="007E4419"/>
    <w:rsid w:val="007F4968"/>
    <w:rsid w:val="007F5DE9"/>
    <w:rsid w:val="007F738D"/>
    <w:rsid w:val="008020F8"/>
    <w:rsid w:val="00802DB1"/>
    <w:rsid w:val="008133CA"/>
    <w:rsid w:val="008152E4"/>
    <w:rsid w:val="00822D22"/>
    <w:rsid w:val="0082339B"/>
    <w:rsid w:val="0083063D"/>
    <w:rsid w:val="008326F4"/>
    <w:rsid w:val="008416CD"/>
    <w:rsid w:val="00845659"/>
    <w:rsid w:val="008478A3"/>
    <w:rsid w:val="00855A31"/>
    <w:rsid w:val="008659C8"/>
    <w:rsid w:val="00867E51"/>
    <w:rsid w:val="00870313"/>
    <w:rsid w:val="00871B7F"/>
    <w:rsid w:val="008B7CEE"/>
    <w:rsid w:val="008C21B9"/>
    <w:rsid w:val="008E0DD0"/>
    <w:rsid w:val="008E33E8"/>
    <w:rsid w:val="008E4323"/>
    <w:rsid w:val="008F3A76"/>
    <w:rsid w:val="008F4182"/>
    <w:rsid w:val="008F43CA"/>
    <w:rsid w:val="00904039"/>
    <w:rsid w:val="0090426D"/>
    <w:rsid w:val="00906DDF"/>
    <w:rsid w:val="00912267"/>
    <w:rsid w:val="00915FA5"/>
    <w:rsid w:val="00937200"/>
    <w:rsid w:val="00950B95"/>
    <w:rsid w:val="009524A5"/>
    <w:rsid w:val="009612F9"/>
    <w:rsid w:val="00964B9F"/>
    <w:rsid w:val="00975405"/>
    <w:rsid w:val="00975547"/>
    <w:rsid w:val="00982481"/>
    <w:rsid w:val="009859CF"/>
    <w:rsid w:val="00986C67"/>
    <w:rsid w:val="00991F87"/>
    <w:rsid w:val="009A143C"/>
    <w:rsid w:val="009A56E8"/>
    <w:rsid w:val="009B0225"/>
    <w:rsid w:val="009B4789"/>
    <w:rsid w:val="009C3486"/>
    <w:rsid w:val="009C606B"/>
    <w:rsid w:val="009D07B2"/>
    <w:rsid w:val="009D1FAE"/>
    <w:rsid w:val="009E2028"/>
    <w:rsid w:val="009F7008"/>
    <w:rsid w:val="009F7C7A"/>
    <w:rsid w:val="00A07769"/>
    <w:rsid w:val="00A14310"/>
    <w:rsid w:val="00A176CE"/>
    <w:rsid w:val="00A201C5"/>
    <w:rsid w:val="00A25534"/>
    <w:rsid w:val="00A26B5E"/>
    <w:rsid w:val="00A44063"/>
    <w:rsid w:val="00A60325"/>
    <w:rsid w:val="00A65DCD"/>
    <w:rsid w:val="00A7168D"/>
    <w:rsid w:val="00A73811"/>
    <w:rsid w:val="00A81233"/>
    <w:rsid w:val="00A823B7"/>
    <w:rsid w:val="00A84E1B"/>
    <w:rsid w:val="00A87549"/>
    <w:rsid w:val="00A91BFB"/>
    <w:rsid w:val="00A91FC1"/>
    <w:rsid w:val="00A926BF"/>
    <w:rsid w:val="00A9323E"/>
    <w:rsid w:val="00A94EB1"/>
    <w:rsid w:val="00AA0D1B"/>
    <w:rsid w:val="00AA6E53"/>
    <w:rsid w:val="00AB24DE"/>
    <w:rsid w:val="00AB5E7A"/>
    <w:rsid w:val="00AC768D"/>
    <w:rsid w:val="00AC7820"/>
    <w:rsid w:val="00AD3F40"/>
    <w:rsid w:val="00AD61B6"/>
    <w:rsid w:val="00AE3C21"/>
    <w:rsid w:val="00AE58A4"/>
    <w:rsid w:val="00AE6028"/>
    <w:rsid w:val="00AF2693"/>
    <w:rsid w:val="00B03E59"/>
    <w:rsid w:val="00B17096"/>
    <w:rsid w:val="00B20B83"/>
    <w:rsid w:val="00B30B03"/>
    <w:rsid w:val="00B366C8"/>
    <w:rsid w:val="00B438C9"/>
    <w:rsid w:val="00B45B4F"/>
    <w:rsid w:val="00B52C9D"/>
    <w:rsid w:val="00B53CAD"/>
    <w:rsid w:val="00B60DD4"/>
    <w:rsid w:val="00B6176F"/>
    <w:rsid w:val="00B61A83"/>
    <w:rsid w:val="00B648C8"/>
    <w:rsid w:val="00B6654A"/>
    <w:rsid w:val="00B70498"/>
    <w:rsid w:val="00B7136C"/>
    <w:rsid w:val="00B7140C"/>
    <w:rsid w:val="00B717ED"/>
    <w:rsid w:val="00B86A9F"/>
    <w:rsid w:val="00B97989"/>
    <w:rsid w:val="00BA5974"/>
    <w:rsid w:val="00BA6D8A"/>
    <w:rsid w:val="00BB1FFF"/>
    <w:rsid w:val="00BB5365"/>
    <w:rsid w:val="00BC274B"/>
    <w:rsid w:val="00BC7124"/>
    <w:rsid w:val="00BD0BBC"/>
    <w:rsid w:val="00BD7DA6"/>
    <w:rsid w:val="00BE1B9A"/>
    <w:rsid w:val="00BE6794"/>
    <w:rsid w:val="00BF2113"/>
    <w:rsid w:val="00C010F9"/>
    <w:rsid w:val="00C077F6"/>
    <w:rsid w:val="00C13373"/>
    <w:rsid w:val="00C24001"/>
    <w:rsid w:val="00C3683E"/>
    <w:rsid w:val="00C526D7"/>
    <w:rsid w:val="00C57A81"/>
    <w:rsid w:val="00C67934"/>
    <w:rsid w:val="00C704ED"/>
    <w:rsid w:val="00C7054B"/>
    <w:rsid w:val="00C75291"/>
    <w:rsid w:val="00C9469F"/>
    <w:rsid w:val="00CB4EEB"/>
    <w:rsid w:val="00CB6F27"/>
    <w:rsid w:val="00CC268F"/>
    <w:rsid w:val="00CC3B2A"/>
    <w:rsid w:val="00CD0372"/>
    <w:rsid w:val="00CD0CE0"/>
    <w:rsid w:val="00CD463E"/>
    <w:rsid w:val="00CD51CA"/>
    <w:rsid w:val="00CD79FE"/>
    <w:rsid w:val="00CE4800"/>
    <w:rsid w:val="00CE6B7B"/>
    <w:rsid w:val="00CF1D11"/>
    <w:rsid w:val="00D0497D"/>
    <w:rsid w:val="00D20E17"/>
    <w:rsid w:val="00D35551"/>
    <w:rsid w:val="00D510CA"/>
    <w:rsid w:val="00D54DCC"/>
    <w:rsid w:val="00D65185"/>
    <w:rsid w:val="00D81056"/>
    <w:rsid w:val="00D82AA0"/>
    <w:rsid w:val="00D8520E"/>
    <w:rsid w:val="00DA0205"/>
    <w:rsid w:val="00DA2F37"/>
    <w:rsid w:val="00DA3549"/>
    <w:rsid w:val="00DB2A4A"/>
    <w:rsid w:val="00DB3C67"/>
    <w:rsid w:val="00DB3E4B"/>
    <w:rsid w:val="00DC3561"/>
    <w:rsid w:val="00DC6BAE"/>
    <w:rsid w:val="00DD0428"/>
    <w:rsid w:val="00DD52F7"/>
    <w:rsid w:val="00DD7979"/>
    <w:rsid w:val="00DE3B6C"/>
    <w:rsid w:val="00DE6D32"/>
    <w:rsid w:val="00DE6D94"/>
    <w:rsid w:val="00DF3B81"/>
    <w:rsid w:val="00DF41B3"/>
    <w:rsid w:val="00E01602"/>
    <w:rsid w:val="00E03F2A"/>
    <w:rsid w:val="00E150F8"/>
    <w:rsid w:val="00E1560C"/>
    <w:rsid w:val="00E20077"/>
    <w:rsid w:val="00E36D79"/>
    <w:rsid w:val="00E4658A"/>
    <w:rsid w:val="00E60448"/>
    <w:rsid w:val="00E656EF"/>
    <w:rsid w:val="00E706E7"/>
    <w:rsid w:val="00E71047"/>
    <w:rsid w:val="00E74BF5"/>
    <w:rsid w:val="00E81416"/>
    <w:rsid w:val="00E917DD"/>
    <w:rsid w:val="00EA63DA"/>
    <w:rsid w:val="00EC53A8"/>
    <w:rsid w:val="00ED0E2F"/>
    <w:rsid w:val="00ED3A7A"/>
    <w:rsid w:val="00ED4841"/>
    <w:rsid w:val="00EE0585"/>
    <w:rsid w:val="00EE7BD8"/>
    <w:rsid w:val="00EF3E48"/>
    <w:rsid w:val="00F01694"/>
    <w:rsid w:val="00F06CBA"/>
    <w:rsid w:val="00F13C4A"/>
    <w:rsid w:val="00F141F6"/>
    <w:rsid w:val="00F17C27"/>
    <w:rsid w:val="00F232D7"/>
    <w:rsid w:val="00F237AC"/>
    <w:rsid w:val="00F2689F"/>
    <w:rsid w:val="00F35B04"/>
    <w:rsid w:val="00F404D7"/>
    <w:rsid w:val="00F47B11"/>
    <w:rsid w:val="00F47F93"/>
    <w:rsid w:val="00F553E1"/>
    <w:rsid w:val="00F649D2"/>
    <w:rsid w:val="00F72245"/>
    <w:rsid w:val="00F74401"/>
    <w:rsid w:val="00F848AE"/>
    <w:rsid w:val="00F901A5"/>
    <w:rsid w:val="00F916D3"/>
    <w:rsid w:val="00F94F53"/>
    <w:rsid w:val="00FA1EDC"/>
    <w:rsid w:val="00FA73C1"/>
    <w:rsid w:val="00FB1424"/>
    <w:rsid w:val="00FB3C3E"/>
    <w:rsid w:val="00FB47B7"/>
    <w:rsid w:val="00FB485E"/>
    <w:rsid w:val="00FB77DE"/>
    <w:rsid w:val="00FC0C4F"/>
    <w:rsid w:val="00FC2127"/>
    <w:rsid w:val="00FC2C55"/>
    <w:rsid w:val="00FC4FAC"/>
    <w:rsid w:val="00FC62EB"/>
    <w:rsid w:val="00FD104D"/>
    <w:rsid w:val="00FD33D2"/>
    <w:rsid w:val="00FD6099"/>
    <w:rsid w:val="00FE055E"/>
    <w:rsid w:val="00FE08BE"/>
    <w:rsid w:val="00FF1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FDF0"/>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67934"/>
    <w:pPr>
      <w:jc w:val="left"/>
    </w:pPr>
    <w:rPr>
      <w:rFonts w:ascii="Arial" w:eastAsiaTheme="minorHAnsi" w:hAnsi="Arial"/>
      <w:kern w:val="0"/>
      <w:lang w:eastAsia="en-US"/>
    </w:rPr>
  </w:style>
  <w:style w:type="paragraph" w:styleId="Heading1">
    <w:name w:val="heading 1"/>
    <w:next w:val="Normal"/>
    <w:link w:val="Heading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ja-JP"/>
    </w:rPr>
  </w:style>
  <w:style w:type="paragraph" w:styleId="Heading2">
    <w:name w:val="heading 2"/>
    <w:basedOn w:val="Heading1"/>
    <w:next w:val="Normal"/>
    <w:link w:val="Heading2Char"/>
    <w:autoRedefine/>
    <w:qFormat/>
    <w:rsid w:val="005B7C7A"/>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5B7C7A"/>
    <w:pPr>
      <w:numPr>
        <w:ilvl w:val="2"/>
      </w:numPr>
      <w:spacing w:before="120"/>
      <w:outlineLvl w:val="2"/>
    </w:pPr>
    <w:rPr>
      <w:sz w:val="28"/>
    </w:rPr>
  </w:style>
  <w:style w:type="paragraph" w:styleId="Heading4">
    <w:name w:val="heading 4"/>
    <w:basedOn w:val="Heading3"/>
    <w:next w:val="Normal"/>
    <w:link w:val="Heading4Char"/>
    <w:qFormat/>
    <w:rsid w:val="005B7C7A"/>
    <w:pPr>
      <w:numPr>
        <w:ilvl w:val="3"/>
      </w:numPr>
      <w:outlineLvl w:val="3"/>
    </w:pPr>
    <w:rPr>
      <w:sz w:val="24"/>
    </w:rPr>
  </w:style>
  <w:style w:type="paragraph" w:styleId="Heading5">
    <w:name w:val="heading 5"/>
    <w:basedOn w:val="Heading4"/>
    <w:next w:val="Normal"/>
    <w:link w:val="Heading5Char"/>
    <w:qFormat/>
    <w:rsid w:val="005B7C7A"/>
    <w:pPr>
      <w:numPr>
        <w:ilvl w:val="4"/>
      </w:numPr>
      <w:outlineLvl w:val="4"/>
    </w:pPr>
    <w:rPr>
      <w:sz w:val="22"/>
    </w:rPr>
  </w:style>
  <w:style w:type="paragraph" w:styleId="Heading6">
    <w:name w:val="heading 6"/>
    <w:basedOn w:val="H6"/>
    <w:next w:val="Normal"/>
    <w:link w:val="Heading6Char"/>
    <w:qFormat/>
    <w:rsid w:val="005B7C7A"/>
    <w:pPr>
      <w:numPr>
        <w:ilvl w:val="5"/>
      </w:numPr>
      <w:outlineLvl w:val="5"/>
    </w:pPr>
  </w:style>
  <w:style w:type="paragraph" w:styleId="Heading7">
    <w:name w:val="heading 7"/>
    <w:basedOn w:val="H6"/>
    <w:next w:val="Normal"/>
    <w:link w:val="Heading7Char"/>
    <w:qFormat/>
    <w:rsid w:val="005B7C7A"/>
    <w:pPr>
      <w:numPr>
        <w:ilvl w:val="6"/>
      </w:numPr>
      <w:outlineLvl w:val="6"/>
    </w:pPr>
  </w:style>
  <w:style w:type="paragraph" w:styleId="Heading8">
    <w:name w:val="heading 8"/>
    <w:basedOn w:val="Heading1"/>
    <w:next w:val="Normal"/>
    <w:link w:val="Heading8Char"/>
    <w:qFormat/>
    <w:rsid w:val="005B7C7A"/>
    <w:pPr>
      <w:numPr>
        <w:ilvl w:val="7"/>
      </w:numPr>
      <w:outlineLvl w:val="7"/>
    </w:pPr>
  </w:style>
  <w:style w:type="paragraph" w:styleId="Heading9">
    <w:name w:val="heading 9"/>
    <w:basedOn w:val="Heading8"/>
    <w:next w:val="Normal"/>
    <w:link w:val="Heading9Char"/>
    <w:qFormat/>
    <w:rsid w:val="005B7C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C7A"/>
    <w:rPr>
      <w:rFonts w:ascii="Arial" w:eastAsia="Batang" w:hAnsi="Arial" w:cs="Times New Roman"/>
      <w:kern w:val="0"/>
      <w:sz w:val="36"/>
      <w:szCs w:val="20"/>
      <w:lang w:val="en-GB" w:eastAsia="ja-JP"/>
    </w:rPr>
  </w:style>
  <w:style w:type="character" w:customStyle="1" w:styleId="Heading2Char">
    <w:name w:val="Heading 2 Char"/>
    <w:basedOn w:val="DefaultParagraphFont"/>
    <w:link w:val="Heading2"/>
    <w:rsid w:val="005B7C7A"/>
    <w:rPr>
      <w:rFonts w:ascii="Arial" w:eastAsia="Batang" w:hAnsi="Arial" w:cs="Times New Roman"/>
      <w:kern w:val="0"/>
      <w:sz w:val="32"/>
      <w:szCs w:val="20"/>
      <w:lang w:val="en-GB" w:eastAsia="ja-JP"/>
    </w:rPr>
  </w:style>
  <w:style w:type="character" w:customStyle="1" w:styleId="Heading3Char">
    <w:name w:val="Heading 3 Char"/>
    <w:basedOn w:val="DefaultParagraphFont"/>
    <w:link w:val="Heading3"/>
    <w:rsid w:val="005B7C7A"/>
    <w:rPr>
      <w:rFonts w:ascii="Arial" w:eastAsia="Batang" w:hAnsi="Arial" w:cs="Times New Roman"/>
      <w:kern w:val="0"/>
      <w:sz w:val="28"/>
      <w:szCs w:val="20"/>
      <w:lang w:val="en-GB" w:eastAsia="ja-JP"/>
    </w:rPr>
  </w:style>
  <w:style w:type="character" w:customStyle="1" w:styleId="Heading4Char">
    <w:name w:val="Heading 4 Char"/>
    <w:basedOn w:val="DefaultParagraphFont"/>
    <w:link w:val="Heading4"/>
    <w:rsid w:val="005B7C7A"/>
    <w:rPr>
      <w:rFonts w:ascii="Arial" w:eastAsia="Batang" w:hAnsi="Arial" w:cs="Times New Roman"/>
      <w:kern w:val="0"/>
      <w:sz w:val="24"/>
      <w:szCs w:val="20"/>
      <w:lang w:val="en-GB" w:eastAsia="ja-JP"/>
    </w:rPr>
  </w:style>
  <w:style w:type="character" w:customStyle="1" w:styleId="Heading5Char">
    <w:name w:val="Heading 5 Char"/>
    <w:basedOn w:val="DefaultParagraphFont"/>
    <w:link w:val="Heading5"/>
    <w:rsid w:val="005B7C7A"/>
    <w:rPr>
      <w:rFonts w:ascii="Arial" w:eastAsia="Batang" w:hAnsi="Arial" w:cs="Times New Roman"/>
      <w:kern w:val="0"/>
      <w:sz w:val="22"/>
      <w:szCs w:val="20"/>
      <w:lang w:val="en-GB" w:eastAsia="ja-JP"/>
    </w:rPr>
  </w:style>
  <w:style w:type="character" w:customStyle="1" w:styleId="Heading6Char">
    <w:name w:val="Heading 6 Char"/>
    <w:basedOn w:val="DefaultParagraphFont"/>
    <w:link w:val="Heading6"/>
    <w:rsid w:val="005B7C7A"/>
    <w:rPr>
      <w:rFonts w:ascii="Arial" w:eastAsia="Batang" w:hAnsi="Arial" w:cs="Times New Roman"/>
      <w:kern w:val="0"/>
      <w:szCs w:val="20"/>
      <w:lang w:val="en-GB" w:eastAsia="ja-JP"/>
    </w:rPr>
  </w:style>
  <w:style w:type="character" w:customStyle="1" w:styleId="Heading7Char">
    <w:name w:val="Heading 7 Char"/>
    <w:basedOn w:val="DefaultParagraphFont"/>
    <w:link w:val="Heading7"/>
    <w:rsid w:val="005B7C7A"/>
    <w:rPr>
      <w:rFonts w:ascii="Arial" w:eastAsia="Batang" w:hAnsi="Arial" w:cs="Times New Roman"/>
      <w:kern w:val="0"/>
      <w:szCs w:val="20"/>
      <w:lang w:val="en-GB" w:eastAsia="ja-JP"/>
    </w:rPr>
  </w:style>
  <w:style w:type="character" w:customStyle="1" w:styleId="Heading8Char">
    <w:name w:val="Heading 8 Char"/>
    <w:basedOn w:val="DefaultParagraphFont"/>
    <w:link w:val="Heading8"/>
    <w:rsid w:val="005B7C7A"/>
    <w:rPr>
      <w:rFonts w:ascii="Arial" w:eastAsia="Batang" w:hAnsi="Arial" w:cs="Times New Roman"/>
      <w:kern w:val="0"/>
      <w:sz w:val="36"/>
      <w:szCs w:val="20"/>
      <w:lang w:val="en-GB" w:eastAsia="ja-JP"/>
    </w:rPr>
  </w:style>
  <w:style w:type="character" w:customStyle="1" w:styleId="Heading9Char">
    <w:name w:val="Heading 9 Char"/>
    <w:basedOn w:val="DefaultParagraphFont"/>
    <w:link w:val="Heading9"/>
    <w:rsid w:val="005B7C7A"/>
    <w:rPr>
      <w:rFonts w:ascii="Arial" w:eastAsia="Batang" w:hAnsi="Arial" w:cs="Times New Roman"/>
      <w:kern w:val="0"/>
      <w:sz w:val="36"/>
      <w:szCs w:val="20"/>
      <w:lang w:val="en-GB" w:eastAsia="ja-JP"/>
    </w:rPr>
  </w:style>
  <w:style w:type="paragraph" w:styleId="TOC8">
    <w:name w:val="toc 8"/>
    <w:basedOn w:val="TOC1"/>
    <w:uiPriority w:val="39"/>
    <w:rsid w:val="005B7C7A"/>
    <w:pPr>
      <w:spacing w:before="180"/>
      <w:ind w:left="2693" w:hanging="2693"/>
    </w:pPr>
    <w:rPr>
      <w:b/>
    </w:rPr>
  </w:style>
  <w:style w:type="paragraph" w:styleId="TOC1">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Batang" w:hAnsi="Times New Roman" w:cs="Times New Roman"/>
      <w:noProof/>
      <w:kern w:val="0"/>
      <w:sz w:val="22"/>
      <w:szCs w:val="20"/>
      <w:lang w:val="en-GB" w:eastAsia="ja-JP"/>
    </w:rPr>
  </w:style>
  <w:style w:type="paragraph" w:customStyle="1" w:styleId="Figure">
    <w:name w:val="Figure"/>
    <w:basedOn w:val="Normal"/>
    <w:next w:val="Caption"/>
    <w:rsid w:val="005B7C7A"/>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5B7C7A"/>
    <w:pPr>
      <w:spacing w:before="120" w:after="120"/>
    </w:pPr>
    <w:rPr>
      <w:b/>
      <w:lang w:eastAsia="en-GB"/>
    </w:rPr>
  </w:style>
  <w:style w:type="paragraph" w:styleId="TOC5">
    <w:name w:val="toc 5"/>
    <w:basedOn w:val="TOC4"/>
    <w:uiPriority w:val="39"/>
    <w:rsid w:val="005B7C7A"/>
    <w:pPr>
      <w:ind w:left="1701" w:hanging="1701"/>
    </w:pPr>
  </w:style>
  <w:style w:type="paragraph" w:styleId="TOC4">
    <w:name w:val="toc 4"/>
    <w:basedOn w:val="TOC3"/>
    <w:uiPriority w:val="39"/>
    <w:rsid w:val="005B7C7A"/>
    <w:pPr>
      <w:ind w:left="1418" w:hanging="1418"/>
    </w:pPr>
  </w:style>
  <w:style w:type="paragraph" w:styleId="TOC3">
    <w:name w:val="toc 3"/>
    <w:basedOn w:val="TOC2"/>
    <w:uiPriority w:val="39"/>
    <w:rsid w:val="005B7C7A"/>
    <w:pPr>
      <w:ind w:left="1134" w:hanging="1134"/>
    </w:pPr>
  </w:style>
  <w:style w:type="paragraph" w:styleId="TOC2">
    <w:name w:val="toc 2"/>
    <w:basedOn w:val="TOC1"/>
    <w:uiPriority w:val="39"/>
    <w:rsid w:val="005B7C7A"/>
    <w:pPr>
      <w:keepNext w:val="0"/>
      <w:spacing w:before="0"/>
      <w:ind w:left="851" w:hanging="851"/>
    </w:pPr>
    <w:rPr>
      <w:sz w:val="20"/>
    </w:rPr>
  </w:style>
  <w:style w:type="paragraph" w:styleId="Index2">
    <w:name w:val="index 2"/>
    <w:basedOn w:val="Index1"/>
    <w:rsid w:val="005B7C7A"/>
    <w:pPr>
      <w:ind w:left="284"/>
    </w:pPr>
  </w:style>
  <w:style w:type="paragraph" w:styleId="Index1">
    <w:name w:val="index 1"/>
    <w:basedOn w:val="Normal"/>
    <w:rsid w:val="005B7C7A"/>
    <w:pPr>
      <w:keepLines/>
      <w:spacing w:after="0"/>
    </w:pPr>
  </w:style>
  <w:style w:type="paragraph" w:styleId="DocumentMap">
    <w:name w:val="Document Map"/>
    <w:basedOn w:val="Normal"/>
    <w:link w:val="DocumentMapChar"/>
    <w:rsid w:val="005B7C7A"/>
    <w:pPr>
      <w:shd w:val="clear" w:color="auto" w:fill="000080"/>
    </w:pPr>
    <w:rPr>
      <w:rFonts w:ascii="Tahoma" w:hAnsi="Tahoma" w:cs="Tahoma"/>
    </w:rPr>
  </w:style>
  <w:style w:type="character" w:customStyle="1" w:styleId="DocumentMapChar">
    <w:name w:val="Document Map Char"/>
    <w:basedOn w:val="DefaultParagraphFont"/>
    <w:link w:val="DocumentMap"/>
    <w:rsid w:val="005B7C7A"/>
    <w:rPr>
      <w:rFonts w:ascii="Tahoma" w:eastAsiaTheme="minorHAnsi" w:hAnsi="Tahoma" w:cs="Tahoma"/>
      <w:kern w:val="0"/>
      <w:shd w:val="clear" w:color="auto" w:fill="000080"/>
      <w:lang w:eastAsia="en-US"/>
    </w:rPr>
  </w:style>
  <w:style w:type="paragraph" w:styleId="ListNumber2">
    <w:name w:val="List Number 2"/>
    <w:basedOn w:val="ListNumber"/>
    <w:rsid w:val="005B7C7A"/>
    <w:pPr>
      <w:numPr>
        <w:numId w:val="11"/>
      </w:numPr>
    </w:pPr>
  </w:style>
  <w:style w:type="paragraph" w:styleId="ListNumber">
    <w:name w:val="List Number"/>
    <w:basedOn w:val="List"/>
    <w:rsid w:val="005B7C7A"/>
    <w:pPr>
      <w:numPr>
        <w:numId w:val="10"/>
      </w:numPr>
    </w:pPr>
    <w:rPr>
      <w:lang w:eastAsia="ja-JP"/>
    </w:rPr>
  </w:style>
  <w:style w:type="paragraph" w:styleId="List">
    <w:name w:val="List"/>
    <w:basedOn w:val="BodyText"/>
    <w:rsid w:val="005B7C7A"/>
    <w:pPr>
      <w:ind w:left="568" w:hanging="284"/>
    </w:pPr>
  </w:style>
  <w:style w:type="paragraph" w:styleId="Header">
    <w:name w:val="header"/>
    <w:link w:val="HeaderChar"/>
    <w:rsid w:val="005B7C7A"/>
    <w:pPr>
      <w:widowControl w:val="0"/>
      <w:overflowPunct w:val="0"/>
      <w:autoSpaceDE w:val="0"/>
      <w:autoSpaceDN w:val="0"/>
      <w:adjustRightInd w:val="0"/>
      <w:spacing w:after="0" w:line="240" w:lineRule="auto"/>
      <w:jc w:val="left"/>
      <w:textAlignment w:val="baseline"/>
    </w:pPr>
    <w:rPr>
      <w:rFonts w:ascii="Arial" w:eastAsia="Batang" w:hAnsi="Arial" w:cs="Times New Roman"/>
      <w:b/>
      <w:noProof/>
      <w:kern w:val="0"/>
      <w:sz w:val="18"/>
      <w:szCs w:val="20"/>
      <w:lang w:val="en-GB" w:eastAsia="ja-JP"/>
    </w:rPr>
  </w:style>
  <w:style w:type="character" w:customStyle="1" w:styleId="HeaderChar">
    <w:name w:val="Header Char"/>
    <w:basedOn w:val="DefaultParagraphFont"/>
    <w:link w:val="Header"/>
    <w:rsid w:val="005B7C7A"/>
    <w:rPr>
      <w:rFonts w:ascii="Arial" w:eastAsia="Batang" w:hAnsi="Arial" w:cs="Times New Roman"/>
      <w:b/>
      <w:noProof/>
      <w:kern w:val="0"/>
      <w:sz w:val="18"/>
      <w:szCs w:val="20"/>
      <w:lang w:val="en-GB" w:eastAsia="ja-JP"/>
    </w:rPr>
  </w:style>
  <w:style w:type="character" w:styleId="FootnoteReference">
    <w:name w:val="footnote reference"/>
    <w:rsid w:val="005B7C7A"/>
    <w:rPr>
      <w:b/>
      <w:position w:val="6"/>
      <w:sz w:val="16"/>
    </w:rPr>
  </w:style>
  <w:style w:type="paragraph" w:styleId="FootnoteText">
    <w:name w:val="footnote text"/>
    <w:basedOn w:val="Normal"/>
    <w:link w:val="FootnoteTextChar"/>
    <w:rsid w:val="005B7C7A"/>
    <w:pPr>
      <w:keepLines/>
      <w:spacing w:after="0"/>
      <w:ind w:left="454" w:hanging="454"/>
    </w:pPr>
    <w:rPr>
      <w:sz w:val="16"/>
    </w:rPr>
  </w:style>
  <w:style w:type="character" w:customStyle="1" w:styleId="FootnoteTextChar">
    <w:name w:val="Footnote Text Char"/>
    <w:basedOn w:val="DefaultParagraphFont"/>
    <w:link w:val="FootnoteText"/>
    <w:rsid w:val="005B7C7A"/>
    <w:rPr>
      <w:rFonts w:ascii="Arial" w:eastAsiaTheme="minorHAnsi" w:hAnsi="Arial"/>
      <w:kern w:val="0"/>
      <w:sz w:val="16"/>
      <w:lang w:eastAsia="en-US"/>
    </w:rPr>
  </w:style>
  <w:style w:type="paragraph" w:customStyle="1" w:styleId="3GPPHeader">
    <w:name w:val="3GPP_Header"/>
    <w:basedOn w:val="BodyText"/>
    <w:rsid w:val="005B7C7A"/>
    <w:pPr>
      <w:tabs>
        <w:tab w:val="left" w:pos="1701"/>
        <w:tab w:val="right" w:pos="9639"/>
      </w:tabs>
      <w:spacing w:after="240"/>
    </w:pPr>
    <w:rPr>
      <w:b/>
      <w:sz w:val="24"/>
    </w:rPr>
  </w:style>
  <w:style w:type="paragraph" w:styleId="TOC9">
    <w:name w:val="toc 9"/>
    <w:basedOn w:val="TOC8"/>
    <w:uiPriority w:val="39"/>
    <w:rsid w:val="005B7C7A"/>
    <w:pPr>
      <w:ind w:left="1418" w:hanging="1418"/>
    </w:pPr>
  </w:style>
  <w:style w:type="paragraph" w:styleId="TOC6">
    <w:name w:val="toc 6"/>
    <w:basedOn w:val="TOC5"/>
    <w:next w:val="Normal"/>
    <w:uiPriority w:val="39"/>
    <w:rsid w:val="005B7C7A"/>
    <w:pPr>
      <w:ind w:left="1985" w:hanging="1985"/>
    </w:pPr>
  </w:style>
  <w:style w:type="paragraph" w:styleId="TOC7">
    <w:name w:val="toc 7"/>
    <w:basedOn w:val="TOC6"/>
    <w:next w:val="Normal"/>
    <w:uiPriority w:val="39"/>
    <w:rsid w:val="005B7C7A"/>
    <w:pPr>
      <w:ind w:left="2268" w:hanging="2268"/>
    </w:pPr>
  </w:style>
  <w:style w:type="paragraph" w:styleId="ListBullet2">
    <w:name w:val="List Bullet 2"/>
    <w:basedOn w:val="ListBullet"/>
    <w:rsid w:val="005B7C7A"/>
    <w:pPr>
      <w:numPr>
        <w:numId w:val="6"/>
      </w:numPr>
    </w:pPr>
  </w:style>
  <w:style w:type="paragraph" w:styleId="ListBullet">
    <w:name w:val="List Bullet"/>
    <w:basedOn w:val="List"/>
    <w:rsid w:val="005B7C7A"/>
    <w:pPr>
      <w:numPr>
        <w:numId w:val="5"/>
      </w:numPr>
    </w:pPr>
    <w:rPr>
      <w:lang w:eastAsia="ja-JP"/>
    </w:rPr>
  </w:style>
  <w:style w:type="paragraph" w:styleId="ListBullet3">
    <w:name w:val="List Bullet 3"/>
    <w:basedOn w:val="ListBullet2"/>
    <w:rsid w:val="005B7C7A"/>
    <w:pPr>
      <w:numPr>
        <w:numId w:val="7"/>
      </w:numPr>
    </w:pPr>
  </w:style>
  <w:style w:type="paragraph" w:customStyle="1" w:styleId="EQ">
    <w:name w:val="EQ"/>
    <w:basedOn w:val="Normal"/>
    <w:next w:val="Normal"/>
    <w:rsid w:val="005B7C7A"/>
    <w:pPr>
      <w:keepLines/>
      <w:tabs>
        <w:tab w:val="center" w:pos="4536"/>
        <w:tab w:val="right" w:pos="9072"/>
      </w:tabs>
    </w:pPr>
    <w:rPr>
      <w:noProof/>
    </w:rPr>
  </w:style>
  <w:style w:type="paragraph" w:styleId="List2">
    <w:name w:val="List 2"/>
    <w:basedOn w:val="List"/>
    <w:rsid w:val="005B7C7A"/>
    <w:pPr>
      <w:ind w:left="851"/>
    </w:pPr>
    <w:rPr>
      <w:lang w:eastAsia="ja-JP"/>
    </w:rPr>
  </w:style>
  <w:style w:type="paragraph" w:styleId="List3">
    <w:name w:val="List 3"/>
    <w:basedOn w:val="List2"/>
    <w:rsid w:val="005B7C7A"/>
    <w:pPr>
      <w:ind w:left="1135"/>
    </w:pPr>
  </w:style>
  <w:style w:type="paragraph" w:styleId="List4">
    <w:name w:val="List 4"/>
    <w:basedOn w:val="List3"/>
    <w:rsid w:val="005B7C7A"/>
    <w:pPr>
      <w:ind w:left="1418"/>
    </w:pPr>
  </w:style>
  <w:style w:type="paragraph" w:styleId="List5">
    <w:name w:val="List 5"/>
    <w:basedOn w:val="List4"/>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ListBullet4">
    <w:name w:val="List Bullet 4"/>
    <w:basedOn w:val="ListBullet3"/>
    <w:rsid w:val="005B7C7A"/>
    <w:pPr>
      <w:numPr>
        <w:numId w:val="8"/>
      </w:numPr>
    </w:pPr>
  </w:style>
  <w:style w:type="paragraph" w:styleId="ListBullet5">
    <w:name w:val="List Bullet 5"/>
    <w:basedOn w:val="ListBullet4"/>
    <w:rsid w:val="005B7C7A"/>
    <w:pPr>
      <w:numPr>
        <w:numId w:val="9"/>
      </w:numPr>
    </w:pPr>
  </w:style>
  <w:style w:type="paragraph" w:styleId="Footer">
    <w:name w:val="footer"/>
    <w:basedOn w:val="Header"/>
    <w:link w:val="FooterChar"/>
    <w:rsid w:val="005B7C7A"/>
    <w:pPr>
      <w:jc w:val="center"/>
    </w:pPr>
    <w:rPr>
      <w:i/>
    </w:rPr>
  </w:style>
  <w:style w:type="character" w:customStyle="1" w:styleId="FooterChar">
    <w:name w:val="Footer Char"/>
    <w:basedOn w:val="DefaultParagraphFont"/>
    <w:link w:val="Footer"/>
    <w:rsid w:val="005B7C7A"/>
    <w:rPr>
      <w:rFonts w:ascii="Arial" w:eastAsia="Batang" w:hAnsi="Arial" w:cs="Times New Roman"/>
      <w:b/>
      <w:i/>
      <w:noProof/>
      <w:kern w:val="0"/>
      <w:sz w:val="18"/>
      <w:szCs w:val="20"/>
      <w:lang w:val="en-GB" w:eastAsia="ja-JP"/>
    </w:rPr>
  </w:style>
  <w:style w:type="paragraph" w:customStyle="1" w:styleId="Reference">
    <w:name w:val="Reference"/>
    <w:basedOn w:val="BodyText"/>
    <w:rsid w:val="005B7C7A"/>
    <w:pPr>
      <w:numPr>
        <w:numId w:val="19"/>
      </w:numPr>
    </w:pPr>
  </w:style>
  <w:style w:type="paragraph" w:styleId="BalloonText">
    <w:name w:val="Balloon Text"/>
    <w:basedOn w:val="Normal"/>
    <w:link w:val="BalloonTextChar"/>
    <w:rsid w:val="005B7C7A"/>
    <w:pPr>
      <w:spacing w:after="0"/>
    </w:pPr>
    <w:rPr>
      <w:rFonts w:ascii="Segoe UI" w:hAnsi="Segoe UI" w:cs="Segoe UI"/>
      <w:sz w:val="18"/>
      <w:szCs w:val="18"/>
    </w:rPr>
  </w:style>
  <w:style w:type="character" w:customStyle="1" w:styleId="Char">
    <w:name w:val="풍선 도움말 텍스트 Char"/>
    <w:basedOn w:val="DefaultParagraphFont"/>
    <w:uiPriority w:val="34"/>
    <w:qFormat/>
    <w:rsid w:val="005B7C7A"/>
    <w:rPr>
      <w:rFonts w:asciiTheme="majorHAnsi" w:eastAsiaTheme="majorEastAsia" w:hAnsiTheme="majorHAnsi" w:cstheme="majorBidi"/>
      <w:kern w:val="0"/>
      <w:sz w:val="18"/>
      <w:szCs w:val="18"/>
      <w:lang w:eastAsia="en-US"/>
    </w:rPr>
  </w:style>
  <w:style w:type="character" w:styleId="PageNumber">
    <w:name w:val="page number"/>
    <w:basedOn w:val="DefaultParagraphFont"/>
    <w:rsid w:val="005B7C7A"/>
  </w:style>
  <w:style w:type="paragraph" w:styleId="BodyText">
    <w:name w:val="Body Text"/>
    <w:basedOn w:val="Normal"/>
    <w:link w:val="BodyTextChar"/>
    <w:rsid w:val="005B7C7A"/>
    <w:pPr>
      <w:spacing w:after="120"/>
      <w:jc w:val="both"/>
    </w:pPr>
    <w:rPr>
      <w:lang w:eastAsia="zh-CN"/>
    </w:rPr>
  </w:style>
  <w:style w:type="character" w:customStyle="1" w:styleId="BodyTextChar">
    <w:name w:val="Body Text Char"/>
    <w:basedOn w:val="DefaultParagraphFont"/>
    <w:link w:val="BodyText"/>
    <w:rsid w:val="005B7C7A"/>
    <w:rPr>
      <w:rFonts w:ascii="Arial" w:eastAsiaTheme="minorHAnsi" w:hAnsi="Arial"/>
      <w:kern w:val="0"/>
      <w:lang w:eastAsia="zh-CN"/>
    </w:rPr>
  </w:style>
  <w:style w:type="character" w:styleId="Hyperlink">
    <w:name w:val="Hyperlink"/>
    <w:uiPriority w:val="99"/>
    <w:rsid w:val="005B7C7A"/>
    <w:rPr>
      <w:color w:val="0000FF"/>
      <w:u w:val="single"/>
    </w:rPr>
  </w:style>
  <w:style w:type="character" w:styleId="FollowedHyperlink">
    <w:name w:val="FollowedHyperlink"/>
    <w:unhideWhenUsed/>
    <w:rsid w:val="005B7C7A"/>
    <w:rPr>
      <w:color w:val="800080"/>
      <w:u w:val="single"/>
    </w:rPr>
  </w:style>
  <w:style w:type="character" w:styleId="CommentReference">
    <w:name w:val="annotation reference"/>
    <w:uiPriority w:val="99"/>
    <w:qFormat/>
    <w:rsid w:val="005B7C7A"/>
    <w:rPr>
      <w:sz w:val="16"/>
      <w:szCs w:val="16"/>
    </w:rPr>
  </w:style>
  <w:style w:type="paragraph" w:styleId="CommentText">
    <w:name w:val="annotation text"/>
    <w:basedOn w:val="Normal"/>
    <w:link w:val="CommentTextChar"/>
    <w:uiPriority w:val="99"/>
    <w:qFormat/>
    <w:rsid w:val="005B7C7A"/>
  </w:style>
  <w:style w:type="character" w:customStyle="1" w:styleId="CommentTextChar">
    <w:name w:val="Comment Text Char"/>
    <w:basedOn w:val="DefaultParagraphFont"/>
    <w:link w:val="CommentText"/>
    <w:uiPriority w:val="99"/>
    <w:qFormat/>
    <w:rsid w:val="005B7C7A"/>
    <w:rPr>
      <w:rFonts w:ascii="Arial" w:eastAsiaTheme="minorHAnsi" w:hAnsi="Arial"/>
      <w:kern w:val="0"/>
      <w:lang w:eastAsia="en-US"/>
    </w:rPr>
  </w:style>
  <w:style w:type="paragraph" w:styleId="CommentSubject">
    <w:name w:val="annotation subject"/>
    <w:basedOn w:val="CommentText"/>
    <w:next w:val="CommentText"/>
    <w:link w:val="CommentSubjectChar"/>
    <w:rsid w:val="005B7C7A"/>
    <w:rPr>
      <w:b/>
      <w:bCs/>
    </w:rPr>
  </w:style>
  <w:style w:type="character" w:customStyle="1" w:styleId="CommentSubjectChar">
    <w:name w:val="Comment Subject Char"/>
    <w:basedOn w:val="CommentTextChar"/>
    <w:link w:val="CommentSubject"/>
    <w:rsid w:val="005B7C7A"/>
    <w:rPr>
      <w:rFonts w:ascii="Arial" w:eastAsiaTheme="minorHAnsi" w:hAnsi="Arial"/>
      <w:b/>
      <w:bCs/>
      <w:kern w:val="0"/>
      <w:lang w:eastAsia="en-US"/>
    </w:rPr>
  </w:style>
  <w:style w:type="paragraph" w:customStyle="1" w:styleId="B1">
    <w:name w:val="B1"/>
    <w:basedOn w:val="List"/>
    <w:link w:val="B1Char1"/>
    <w:qFormat/>
    <w:rsid w:val="005B7C7A"/>
    <w:rPr>
      <w:rFonts w:ascii="Times New Roman" w:hAnsi="Times New Roman"/>
    </w:rPr>
  </w:style>
  <w:style w:type="paragraph" w:customStyle="1" w:styleId="B2">
    <w:name w:val="B2"/>
    <w:basedOn w:val="List2"/>
    <w:link w:val="B2Char"/>
    <w:qFormat/>
    <w:rsid w:val="005B7C7A"/>
    <w:rPr>
      <w:rFonts w:ascii="Times New Roman" w:hAnsi="Times New Roman"/>
    </w:rPr>
  </w:style>
  <w:style w:type="paragraph" w:customStyle="1" w:styleId="B3">
    <w:name w:val="B3"/>
    <w:basedOn w:val="List3"/>
    <w:link w:val="B3Char2"/>
    <w:rsid w:val="005B7C7A"/>
    <w:rPr>
      <w:rFonts w:ascii="Times New Roman" w:hAnsi="Times New Roman"/>
    </w:rPr>
  </w:style>
  <w:style w:type="paragraph" w:customStyle="1" w:styleId="B4">
    <w:name w:val="B4"/>
    <w:basedOn w:val="List4"/>
    <w:link w:val="B4Char"/>
    <w:rsid w:val="005B7C7A"/>
    <w:rPr>
      <w:rFonts w:ascii="Times New Roman" w:hAnsi="Times New Roman"/>
    </w:rPr>
  </w:style>
  <w:style w:type="paragraph" w:customStyle="1" w:styleId="Proposal">
    <w:name w:val="Proposal"/>
    <w:basedOn w:val="BodyText"/>
    <w:qFormat/>
    <w:rsid w:val="005B7C7A"/>
    <w:pPr>
      <w:numPr>
        <w:numId w:val="1"/>
      </w:numPr>
      <w:tabs>
        <w:tab w:val="left" w:pos="1701"/>
      </w:tabs>
    </w:pPr>
    <w:rPr>
      <w:b/>
      <w:bCs/>
    </w:rPr>
  </w:style>
  <w:style w:type="paragraph" w:customStyle="1" w:styleId="B5">
    <w:name w:val="B5"/>
    <w:basedOn w:val="List5"/>
    <w:link w:val="B5Char"/>
    <w:rsid w:val="005B7C7A"/>
    <w:rPr>
      <w:rFonts w:ascii="Times New Roman" w:hAnsi="Times New Roman"/>
    </w:rPr>
  </w:style>
  <w:style w:type="paragraph" w:customStyle="1" w:styleId="EX">
    <w:name w:val="EX"/>
    <w:basedOn w:val="Normal"/>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Normal"/>
    <w:link w:val="TALCar"/>
    <w:rsid w:val="005B7C7A"/>
    <w:pPr>
      <w:keepNext/>
      <w:keepLines/>
      <w:spacing w:after="0"/>
    </w:pPr>
    <w:rPr>
      <w:sz w:val="18"/>
      <w:lang w:val="x-none" w:eastAsia="x-none"/>
    </w:rPr>
  </w:style>
  <w:style w:type="paragraph" w:customStyle="1" w:styleId="TAC">
    <w:name w:val="TAC"/>
    <w:basedOn w:val="TAL"/>
    <w:link w:val="TACChar"/>
    <w:qFormat/>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Normal"/>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Heading1"/>
    <w:next w:val="Normal"/>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Normal"/>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TableofFigures">
    <w:name w:val="table of figures"/>
    <w:basedOn w:val="BodyText"/>
    <w:next w:val="Normal"/>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BalloonTextChar">
    <w:name w:val="Balloon Text Char"/>
    <w:link w:val="BalloonText"/>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Batang" w:hAnsi="Arial" w:cs="Times New Roman"/>
      <w:kern w:val="0"/>
      <w:szCs w:val="20"/>
      <w:lang w:val="en-GB"/>
    </w:rPr>
  </w:style>
  <w:style w:type="character" w:customStyle="1" w:styleId="CRCoverPageZchn">
    <w:name w:val="CR Cover Page Zchn"/>
    <w:link w:val="CRCoverPage"/>
    <w:rsid w:val="005B7C7A"/>
    <w:rPr>
      <w:rFonts w:ascii="Arial" w:eastAsia="Batang" w:hAnsi="Arial" w:cs="Times New Roman"/>
      <w:kern w:val="0"/>
      <w:szCs w:val="20"/>
      <w:lang w:val="en-GB"/>
    </w:rPr>
  </w:style>
  <w:style w:type="paragraph" w:customStyle="1" w:styleId="Doc-text2">
    <w:name w:val="Doc-text2"/>
    <w:basedOn w:val="Normal"/>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5B7C7A"/>
    <w:rPr>
      <w:rFonts w:ascii="Arial" w:eastAsia="MS Mincho" w:hAnsi="Arial"/>
      <w:kern w:val="0"/>
      <w:szCs w:val="24"/>
      <w:lang w:val="x-none" w:eastAsia="x-none"/>
    </w:rPr>
  </w:style>
  <w:style w:type="paragraph" w:customStyle="1" w:styleId="NO">
    <w:name w:val="NO"/>
    <w:basedOn w:val="Normal"/>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Normal"/>
    <w:next w:val="Normal"/>
    <w:rsid w:val="005B7C7A"/>
    <w:pPr>
      <w:numPr>
        <w:numId w:val="4"/>
      </w:numPr>
      <w:spacing w:before="40" w:after="0"/>
    </w:pPr>
    <w:rPr>
      <w:rFonts w:eastAsia="MS Mincho"/>
      <w:b/>
      <w:szCs w:val="24"/>
      <w:lang w:eastAsia="en-GB"/>
    </w:rPr>
  </w:style>
  <w:style w:type="character" w:styleId="Emphasis">
    <w:name w:val="Emphasis"/>
    <w:qFormat/>
    <w:rsid w:val="005B7C7A"/>
    <w:rPr>
      <w:i/>
      <w:iCs/>
    </w:rPr>
  </w:style>
  <w:style w:type="paragraph" w:customStyle="1" w:styleId="FigureTitle">
    <w:name w:val="Figure_Title"/>
    <w:basedOn w:val="Normal"/>
    <w:next w:val="Normal"/>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sid w:val="005B7C7A"/>
    <w:rPr>
      <w:i/>
      <w:color w:val="0000FF"/>
    </w:rPr>
  </w:style>
  <w:style w:type="paragraph" w:customStyle="1" w:styleId="H6">
    <w:name w:val="H6"/>
    <w:basedOn w:val="Heading5"/>
    <w:next w:val="Normal"/>
    <w:rsid w:val="005B7C7A"/>
    <w:pPr>
      <w:ind w:left="1985" w:hanging="1985"/>
      <w:outlineLvl w:val="9"/>
    </w:pPr>
    <w:rPr>
      <w:sz w:val="20"/>
    </w:rPr>
  </w:style>
  <w:style w:type="character" w:styleId="HTMLCode">
    <w:name w:val="HTML Code"/>
    <w:uiPriority w:val="99"/>
    <w:unhideWhenUsed/>
    <w:rsid w:val="005B7C7A"/>
    <w:rPr>
      <w:rFonts w:ascii="Courier New" w:eastAsia="Times New Roman" w:hAnsi="Courier New" w:cs="Courier New"/>
      <w:sz w:val="20"/>
      <w:szCs w:val="20"/>
    </w:rPr>
  </w:style>
  <w:style w:type="paragraph" w:styleId="IndexHeading">
    <w:name w:val="index heading"/>
    <w:basedOn w:val="Normal"/>
    <w:next w:val="Normal"/>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Batang" w:hAnsi="Courier New" w:cs="Times New Roman"/>
      <w:noProof/>
      <w:kern w:val="0"/>
      <w:szCs w:val="20"/>
      <w:lang w:val="en-GB"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5B7C7A"/>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5B7C7A"/>
    <w:rPr>
      <w:rFonts w:ascii="Courier New" w:eastAsia="Batang" w:hAnsi="Courier New" w:cs="Times New Roman"/>
      <w:noProof/>
      <w:kern w:val="0"/>
      <w:sz w:val="16"/>
      <w:szCs w:val="20"/>
      <w:shd w:val="clear" w:color="auto" w:fill="E6E6E6"/>
      <w:lang w:val="en-GB" w:eastAsia="sv-SE"/>
    </w:rPr>
  </w:style>
  <w:style w:type="paragraph" w:styleId="PlainText">
    <w:name w:val="Plain Text"/>
    <w:basedOn w:val="Normal"/>
    <w:link w:val="PlainTextChar"/>
    <w:rsid w:val="005B7C7A"/>
    <w:rPr>
      <w:rFonts w:ascii="Courier New" w:hAnsi="Courier New"/>
      <w:lang w:val="nb-NO"/>
    </w:rPr>
  </w:style>
  <w:style w:type="character" w:customStyle="1" w:styleId="PlainTextChar">
    <w:name w:val="Plain Text Char"/>
    <w:basedOn w:val="DefaultParagraphFont"/>
    <w:link w:val="PlainText"/>
    <w:rsid w:val="005B7C7A"/>
    <w:rPr>
      <w:rFonts w:ascii="Courier New" w:eastAsiaTheme="minorHAnsi" w:hAnsi="Courier New"/>
      <w:kern w:val="0"/>
      <w:lang w:val="nb-NO" w:eastAsia="en-US"/>
    </w:rPr>
  </w:style>
  <w:style w:type="character" w:styleId="Strong">
    <w:name w:val="Strong"/>
    <w:uiPriority w:val="22"/>
    <w:qFormat/>
    <w:rsid w:val="005B7C7A"/>
    <w:rPr>
      <w:b/>
      <w:bCs/>
    </w:rPr>
  </w:style>
  <w:style w:type="table" w:styleId="TableGrid">
    <w:name w:val="Table Grid"/>
    <w:basedOn w:val="TableNormal"/>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Normal"/>
    <w:link w:val="TALCharCharChar"/>
    <w:rsid w:val="005B7C7A"/>
    <w:pPr>
      <w:keepNext/>
      <w:keepLines/>
      <w:spacing w:after="0"/>
    </w:pPr>
    <w:rPr>
      <w:rFonts w:eastAsia="Malgun Gothic"/>
      <w:sz w:val="18"/>
      <w:lang w:val="x-none" w:eastAsia="x-none"/>
    </w:rPr>
  </w:style>
  <w:style w:type="character" w:customStyle="1" w:styleId="TALCharCharChar">
    <w:name w:val="TAL Char Char Char"/>
    <w:link w:val="TALCharChar"/>
    <w:rsid w:val="005B7C7A"/>
    <w:rPr>
      <w:rFonts w:ascii="Arial" w:eastAsia="Malgun Gothic"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ListContinue">
    <w:name w:val="List Continue"/>
    <w:basedOn w:val="Normal"/>
    <w:rsid w:val="005B7C7A"/>
    <w:pPr>
      <w:spacing w:after="120"/>
      <w:ind w:left="283"/>
      <w:contextualSpacing/>
    </w:pPr>
  </w:style>
  <w:style w:type="paragraph" w:styleId="ListContinue2">
    <w:name w:val="List Continue 2"/>
    <w:basedOn w:val="Normal"/>
    <w:rsid w:val="005B7C7A"/>
    <w:pPr>
      <w:spacing w:after="120"/>
      <w:ind w:left="566"/>
      <w:contextualSpacing/>
    </w:pPr>
  </w:style>
  <w:style w:type="paragraph" w:styleId="ListNumber3">
    <w:name w:val="List Number 3"/>
    <w:basedOn w:val="ListNumber2"/>
    <w:rsid w:val="005B7C7A"/>
    <w:pPr>
      <w:numPr>
        <w:numId w:val="2"/>
      </w:numPr>
      <w:contextualSpacing/>
    </w:pPr>
  </w:style>
  <w:style w:type="character" w:styleId="IntenseEmphasis">
    <w:name w:val="Intense Emphasis"/>
    <w:basedOn w:val="DefaultParagraphFont"/>
    <w:uiPriority w:val="21"/>
    <w:qFormat/>
    <w:rsid w:val="005B7C7A"/>
    <w:rPr>
      <w:i/>
      <w:iCs/>
      <w:color w:val="5B9BD5" w:themeColor="accent1"/>
    </w:rPr>
  </w:style>
  <w:style w:type="character" w:customStyle="1" w:styleId="apple-converted-space">
    <w:name w:val="apple-converted-space"/>
    <w:qFormat/>
    <w:rsid w:val="005B7C7A"/>
  </w:style>
  <w:style w:type="paragraph" w:styleId="Revision">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Normal"/>
    <w:uiPriority w:val="99"/>
    <w:rsid w:val="005B7C7A"/>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DefaultParagraphFont"/>
    <w:uiPriority w:val="99"/>
    <w:unhideWhenUsed/>
    <w:rsid w:val="005B7C7A"/>
    <w:rPr>
      <w:color w:val="605E5C"/>
      <w:shd w:val="clear" w:color="auto" w:fill="E1DFDD"/>
    </w:rPr>
  </w:style>
  <w:style w:type="character" w:customStyle="1" w:styleId="Mention1">
    <w:name w:val="Mention1"/>
    <w:basedOn w:val="DefaultParagraphFont"/>
    <w:uiPriority w:val="99"/>
    <w:unhideWhenUsed/>
    <w:rsid w:val="005B7C7A"/>
    <w:rPr>
      <w:color w:val="2B579A"/>
      <w:shd w:val="clear" w:color="auto" w:fill="E1DFDD"/>
    </w:rPr>
  </w:style>
  <w:style w:type="character" w:customStyle="1" w:styleId="1">
    <w:name w:val="书籍标题1"/>
    <w:basedOn w:val="DefaultParagraphFont"/>
    <w:uiPriority w:val="33"/>
    <w:qFormat/>
    <w:rsid w:val="005B7C7A"/>
    <w:rPr>
      <w:b/>
      <w:bCs/>
      <w:i/>
      <w:iCs/>
      <w:spacing w:val="5"/>
    </w:rPr>
  </w:style>
  <w:style w:type="paragraph" w:customStyle="1" w:styleId="TdocHeader2">
    <w:name w:val="Tdoc_Header_2"/>
    <w:basedOn w:val="Normal"/>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NormalWeb">
    <w:name w:val="Normal (Web)"/>
    <w:basedOn w:val="Normal"/>
    <w:rsid w:val="005B7C7A"/>
    <w:rPr>
      <w:rFonts w:ascii="Times New Roman" w:hAnsi="Times New Roman" w:cs="Times New Roman"/>
      <w:sz w:val="24"/>
      <w:szCs w:val="24"/>
    </w:rPr>
  </w:style>
  <w:style w:type="table" w:styleId="GridTable5Dark-Accent3">
    <w:name w:val="Grid Table 5 Dark Accent 3"/>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B7C7A"/>
    <w:rPr>
      <w:rFonts w:ascii="Arial" w:eastAsiaTheme="minorHAnsi" w:hAnsi="Arial"/>
      <w:b/>
      <w:kern w:val="0"/>
      <w:lang w:eastAsia="en-GB"/>
    </w:rPr>
  </w:style>
  <w:style w:type="character" w:customStyle="1" w:styleId="B1Zchn">
    <w:name w:val="B1 Zchn"/>
    <w:basedOn w:val="DefaultParagraphFont"/>
    <w:qFormat/>
    <w:rsid w:val="005B7C7A"/>
    <w:rPr>
      <w:rFonts w:eastAsia="Malgun Gothic"/>
      <w:lang w:val="en-GB"/>
    </w:rPr>
  </w:style>
  <w:style w:type="paragraph" w:customStyle="1" w:styleId="Agreement">
    <w:name w:val="Agreement"/>
    <w:basedOn w:val="Normal"/>
    <w:next w:val="Doc-text2"/>
    <w:uiPriority w:val="99"/>
    <w:qFormat/>
    <w:rsid w:val="00975405"/>
    <w:pPr>
      <w:numPr>
        <w:numId w:val="31"/>
      </w:numPr>
      <w:spacing w:before="60" w:after="0" w:line="240" w:lineRule="auto"/>
    </w:pPr>
    <w:rPr>
      <w:rFonts w:eastAsia="MS Mincho" w:cs="Times New Roman"/>
      <w:b/>
      <w:szCs w:val="24"/>
      <w:lang w:val="en-GB" w:eastAsia="en-GB"/>
    </w:rPr>
  </w:style>
  <w:style w:type="character" w:customStyle="1" w:styleId="TACChar">
    <w:name w:val="TAC Char"/>
    <w:link w:val="TAC"/>
    <w:qFormat/>
    <w:locked/>
    <w:rsid w:val="003C0430"/>
    <w:rPr>
      <w:rFonts w:ascii="Arial" w:eastAsiaTheme="minorHAnsi" w:hAnsi="Arial"/>
      <w:kern w:val="0"/>
      <w:sz w:val="18"/>
      <w:lang w:val="x-none" w:eastAsia="x-none"/>
    </w:rPr>
  </w:style>
  <w:style w:type="paragraph" w:customStyle="1" w:styleId="Default">
    <w:name w:val="Default"/>
    <w:rsid w:val="003C043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3C0430"/>
    <w:rPr>
      <w:color w:val="808080"/>
    </w:rPr>
  </w:style>
  <w:style w:type="paragraph" w:customStyle="1" w:styleId="b10">
    <w:name w:val="b1"/>
    <w:basedOn w:val="Normal"/>
    <w:rsid w:val="008020F8"/>
    <w:pPr>
      <w:spacing w:before="100" w:beforeAutospacing="1" w:after="100" w:afterAutospacing="1" w:line="240" w:lineRule="auto"/>
    </w:pPr>
    <w:rPr>
      <w:rFonts w:ascii="Calibri" w:eastAsiaTheme="minorEastAsia" w:hAnsi="Calibri" w:cs="Calibri"/>
      <w:sz w:val="22"/>
      <w:lang w:eastAsia="ko-KR"/>
    </w:rPr>
  </w:style>
  <w:style w:type="paragraph" w:customStyle="1" w:styleId="textintend1">
    <w:name w:val="text intend 1"/>
    <w:basedOn w:val="Normal"/>
    <w:qFormat/>
    <w:rsid w:val="00986C67"/>
    <w:pPr>
      <w:widowControl w:val="0"/>
      <w:numPr>
        <w:numId w:val="36"/>
      </w:numPr>
      <w:tabs>
        <w:tab w:val="clear" w:pos="992"/>
      </w:tabs>
      <w:wordWrap w:val="0"/>
      <w:autoSpaceDE w:val="0"/>
      <w:autoSpaceDN w:val="0"/>
      <w:spacing w:after="120"/>
      <w:ind w:left="1287" w:hanging="360"/>
      <w:jc w:val="both"/>
    </w:pPr>
    <w:rPr>
      <w:rFonts w:ascii="Calibri" w:eastAsia="MS Mincho" w:hAnsi="Calibri"/>
      <w:kern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51169">
      <w:bodyDiv w:val="1"/>
      <w:marLeft w:val="0"/>
      <w:marRight w:val="0"/>
      <w:marTop w:val="0"/>
      <w:marBottom w:val="0"/>
      <w:divBdr>
        <w:top w:val="none" w:sz="0" w:space="0" w:color="auto"/>
        <w:left w:val="none" w:sz="0" w:space="0" w:color="auto"/>
        <w:bottom w:val="none" w:sz="0" w:space="0" w:color="auto"/>
        <w:right w:val="none" w:sz="0" w:space="0" w:color="auto"/>
      </w:divBdr>
      <w:divsChild>
        <w:div w:id="2062362951">
          <w:marLeft w:val="446"/>
          <w:marRight w:val="0"/>
          <w:marTop w:val="0"/>
          <w:marBottom w:val="0"/>
          <w:divBdr>
            <w:top w:val="none" w:sz="0" w:space="0" w:color="auto"/>
            <w:left w:val="none" w:sz="0" w:space="0" w:color="auto"/>
            <w:bottom w:val="none" w:sz="0" w:space="0" w:color="auto"/>
            <w:right w:val="none" w:sz="0" w:space="0" w:color="auto"/>
          </w:divBdr>
        </w:div>
        <w:div w:id="1797599169">
          <w:marLeft w:val="446"/>
          <w:marRight w:val="0"/>
          <w:marTop w:val="0"/>
          <w:marBottom w:val="0"/>
          <w:divBdr>
            <w:top w:val="none" w:sz="0" w:space="0" w:color="auto"/>
            <w:left w:val="none" w:sz="0" w:space="0" w:color="auto"/>
            <w:bottom w:val="none" w:sz="0" w:space="0" w:color="auto"/>
            <w:right w:val="none" w:sz="0" w:space="0" w:color="auto"/>
          </w:divBdr>
        </w:div>
        <w:div w:id="754323239">
          <w:marLeft w:val="1166"/>
          <w:marRight w:val="0"/>
          <w:marTop w:val="0"/>
          <w:marBottom w:val="0"/>
          <w:divBdr>
            <w:top w:val="none" w:sz="0" w:space="0" w:color="auto"/>
            <w:left w:val="none" w:sz="0" w:space="0" w:color="auto"/>
            <w:bottom w:val="none" w:sz="0" w:space="0" w:color="auto"/>
            <w:right w:val="none" w:sz="0" w:space="0" w:color="auto"/>
          </w:divBdr>
        </w:div>
        <w:div w:id="2130975795">
          <w:marLeft w:val="1166"/>
          <w:marRight w:val="0"/>
          <w:marTop w:val="0"/>
          <w:marBottom w:val="0"/>
          <w:divBdr>
            <w:top w:val="none" w:sz="0" w:space="0" w:color="auto"/>
            <w:left w:val="none" w:sz="0" w:space="0" w:color="auto"/>
            <w:bottom w:val="none" w:sz="0" w:space="0" w:color="auto"/>
            <w:right w:val="none" w:sz="0" w:space="0" w:color="auto"/>
          </w:divBdr>
        </w:div>
        <w:div w:id="70273602">
          <w:marLeft w:val="446"/>
          <w:marRight w:val="0"/>
          <w:marTop w:val="0"/>
          <w:marBottom w:val="0"/>
          <w:divBdr>
            <w:top w:val="none" w:sz="0" w:space="0" w:color="auto"/>
            <w:left w:val="none" w:sz="0" w:space="0" w:color="auto"/>
            <w:bottom w:val="none" w:sz="0" w:space="0" w:color="auto"/>
            <w:right w:val="none" w:sz="0" w:space="0" w:color="auto"/>
          </w:divBdr>
        </w:div>
        <w:div w:id="919408576">
          <w:marLeft w:val="446"/>
          <w:marRight w:val="0"/>
          <w:marTop w:val="0"/>
          <w:marBottom w:val="0"/>
          <w:divBdr>
            <w:top w:val="none" w:sz="0" w:space="0" w:color="auto"/>
            <w:left w:val="none" w:sz="0" w:space="0" w:color="auto"/>
            <w:bottom w:val="none" w:sz="0" w:space="0" w:color="auto"/>
            <w:right w:val="none" w:sz="0" w:space="0" w:color="auto"/>
          </w:divBdr>
        </w:div>
        <w:div w:id="693068811">
          <w:marLeft w:val="446"/>
          <w:marRight w:val="0"/>
          <w:marTop w:val="0"/>
          <w:marBottom w:val="0"/>
          <w:divBdr>
            <w:top w:val="none" w:sz="0" w:space="0" w:color="auto"/>
            <w:left w:val="none" w:sz="0" w:space="0" w:color="auto"/>
            <w:bottom w:val="none" w:sz="0" w:space="0" w:color="auto"/>
            <w:right w:val="none" w:sz="0" w:space="0" w:color="auto"/>
          </w:divBdr>
        </w:div>
        <w:div w:id="1806923203">
          <w:marLeft w:val="446"/>
          <w:marRight w:val="0"/>
          <w:marTop w:val="0"/>
          <w:marBottom w:val="0"/>
          <w:divBdr>
            <w:top w:val="none" w:sz="0" w:space="0" w:color="auto"/>
            <w:left w:val="none" w:sz="0" w:space="0" w:color="auto"/>
            <w:bottom w:val="none" w:sz="0" w:space="0" w:color="auto"/>
            <w:right w:val="none" w:sz="0" w:space="0" w:color="auto"/>
          </w:divBdr>
        </w:div>
        <w:div w:id="304480725">
          <w:marLeft w:val="1166"/>
          <w:marRight w:val="0"/>
          <w:marTop w:val="0"/>
          <w:marBottom w:val="0"/>
          <w:divBdr>
            <w:top w:val="none" w:sz="0" w:space="0" w:color="auto"/>
            <w:left w:val="none" w:sz="0" w:space="0" w:color="auto"/>
            <w:bottom w:val="none" w:sz="0" w:space="0" w:color="auto"/>
            <w:right w:val="none" w:sz="0" w:space="0" w:color="auto"/>
          </w:divBdr>
        </w:div>
        <w:div w:id="1678925832">
          <w:marLeft w:val="1699"/>
          <w:marRight w:val="0"/>
          <w:marTop w:val="0"/>
          <w:marBottom w:val="0"/>
          <w:divBdr>
            <w:top w:val="none" w:sz="0" w:space="0" w:color="auto"/>
            <w:left w:val="none" w:sz="0" w:space="0" w:color="auto"/>
            <w:bottom w:val="none" w:sz="0" w:space="0" w:color="auto"/>
            <w:right w:val="none" w:sz="0" w:space="0" w:color="auto"/>
          </w:divBdr>
        </w:div>
      </w:divsChild>
    </w:div>
    <w:div w:id="585187870">
      <w:bodyDiv w:val="1"/>
      <w:marLeft w:val="0"/>
      <w:marRight w:val="0"/>
      <w:marTop w:val="0"/>
      <w:marBottom w:val="0"/>
      <w:divBdr>
        <w:top w:val="none" w:sz="0" w:space="0" w:color="auto"/>
        <w:left w:val="none" w:sz="0" w:space="0" w:color="auto"/>
        <w:bottom w:val="none" w:sz="0" w:space="0" w:color="auto"/>
        <w:right w:val="none" w:sz="0" w:space="0" w:color="auto"/>
      </w:divBdr>
    </w:div>
    <w:div w:id="1436709656">
      <w:bodyDiv w:val="1"/>
      <w:marLeft w:val="0"/>
      <w:marRight w:val="0"/>
      <w:marTop w:val="0"/>
      <w:marBottom w:val="0"/>
      <w:divBdr>
        <w:top w:val="none" w:sz="0" w:space="0" w:color="auto"/>
        <w:left w:val="none" w:sz="0" w:space="0" w:color="auto"/>
        <w:bottom w:val="none" w:sz="0" w:space="0" w:color="auto"/>
        <w:right w:val="none" w:sz="0" w:space="0" w:color="auto"/>
      </w:divBdr>
    </w:div>
    <w:div w:id="1488473442">
      <w:bodyDiv w:val="1"/>
      <w:marLeft w:val="0"/>
      <w:marRight w:val="0"/>
      <w:marTop w:val="0"/>
      <w:marBottom w:val="0"/>
      <w:divBdr>
        <w:top w:val="none" w:sz="0" w:space="0" w:color="auto"/>
        <w:left w:val="none" w:sz="0" w:space="0" w:color="auto"/>
        <w:bottom w:val="none" w:sz="0" w:space="0" w:color="auto"/>
        <w:right w:val="none" w:sz="0" w:space="0" w:color="auto"/>
      </w:divBdr>
      <w:divsChild>
        <w:div w:id="1173109158">
          <w:marLeft w:val="446"/>
          <w:marRight w:val="0"/>
          <w:marTop w:val="0"/>
          <w:marBottom w:val="0"/>
          <w:divBdr>
            <w:top w:val="none" w:sz="0" w:space="0" w:color="auto"/>
            <w:left w:val="none" w:sz="0" w:space="0" w:color="auto"/>
            <w:bottom w:val="none" w:sz="0" w:space="0" w:color="auto"/>
            <w:right w:val="none" w:sz="0" w:space="0" w:color="auto"/>
          </w:divBdr>
        </w:div>
        <w:div w:id="1218204329">
          <w:marLeft w:val="446"/>
          <w:marRight w:val="0"/>
          <w:marTop w:val="0"/>
          <w:marBottom w:val="0"/>
          <w:divBdr>
            <w:top w:val="none" w:sz="0" w:space="0" w:color="auto"/>
            <w:left w:val="none" w:sz="0" w:space="0" w:color="auto"/>
            <w:bottom w:val="none" w:sz="0" w:space="0" w:color="auto"/>
            <w:right w:val="none" w:sz="0" w:space="0" w:color="auto"/>
          </w:divBdr>
        </w:div>
        <w:div w:id="1458989057">
          <w:marLeft w:val="1166"/>
          <w:marRight w:val="0"/>
          <w:marTop w:val="0"/>
          <w:marBottom w:val="0"/>
          <w:divBdr>
            <w:top w:val="none" w:sz="0" w:space="0" w:color="auto"/>
            <w:left w:val="none" w:sz="0" w:space="0" w:color="auto"/>
            <w:bottom w:val="none" w:sz="0" w:space="0" w:color="auto"/>
            <w:right w:val="none" w:sz="0" w:space="0" w:color="auto"/>
          </w:divBdr>
        </w:div>
        <w:div w:id="519516051">
          <w:marLeft w:val="1166"/>
          <w:marRight w:val="0"/>
          <w:marTop w:val="0"/>
          <w:marBottom w:val="0"/>
          <w:divBdr>
            <w:top w:val="none" w:sz="0" w:space="0" w:color="auto"/>
            <w:left w:val="none" w:sz="0" w:space="0" w:color="auto"/>
            <w:bottom w:val="none" w:sz="0" w:space="0" w:color="auto"/>
            <w:right w:val="none" w:sz="0" w:space="0" w:color="auto"/>
          </w:divBdr>
        </w:div>
        <w:div w:id="923800785">
          <w:marLeft w:val="446"/>
          <w:marRight w:val="0"/>
          <w:marTop w:val="0"/>
          <w:marBottom w:val="0"/>
          <w:divBdr>
            <w:top w:val="none" w:sz="0" w:space="0" w:color="auto"/>
            <w:left w:val="none" w:sz="0" w:space="0" w:color="auto"/>
            <w:bottom w:val="none" w:sz="0" w:space="0" w:color="auto"/>
            <w:right w:val="none" w:sz="0" w:space="0" w:color="auto"/>
          </w:divBdr>
        </w:div>
        <w:div w:id="1238827262">
          <w:marLeft w:val="446"/>
          <w:marRight w:val="0"/>
          <w:marTop w:val="0"/>
          <w:marBottom w:val="0"/>
          <w:divBdr>
            <w:top w:val="none" w:sz="0" w:space="0" w:color="auto"/>
            <w:left w:val="none" w:sz="0" w:space="0" w:color="auto"/>
            <w:bottom w:val="none" w:sz="0" w:space="0" w:color="auto"/>
            <w:right w:val="none" w:sz="0" w:space="0" w:color="auto"/>
          </w:divBdr>
        </w:div>
        <w:div w:id="122046299">
          <w:marLeft w:val="446"/>
          <w:marRight w:val="0"/>
          <w:marTop w:val="0"/>
          <w:marBottom w:val="0"/>
          <w:divBdr>
            <w:top w:val="none" w:sz="0" w:space="0" w:color="auto"/>
            <w:left w:val="none" w:sz="0" w:space="0" w:color="auto"/>
            <w:bottom w:val="none" w:sz="0" w:space="0" w:color="auto"/>
            <w:right w:val="none" w:sz="0" w:space="0" w:color="auto"/>
          </w:divBdr>
        </w:div>
        <w:div w:id="90397673">
          <w:marLeft w:val="446"/>
          <w:marRight w:val="0"/>
          <w:marTop w:val="0"/>
          <w:marBottom w:val="0"/>
          <w:divBdr>
            <w:top w:val="none" w:sz="0" w:space="0" w:color="auto"/>
            <w:left w:val="none" w:sz="0" w:space="0" w:color="auto"/>
            <w:bottom w:val="none" w:sz="0" w:space="0" w:color="auto"/>
            <w:right w:val="none" w:sz="0" w:space="0" w:color="auto"/>
          </w:divBdr>
        </w:div>
        <w:div w:id="1540050318">
          <w:marLeft w:val="1166"/>
          <w:marRight w:val="0"/>
          <w:marTop w:val="0"/>
          <w:marBottom w:val="0"/>
          <w:divBdr>
            <w:top w:val="none" w:sz="0" w:space="0" w:color="auto"/>
            <w:left w:val="none" w:sz="0" w:space="0" w:color="auto"/>
            <w:bottom w:val="none" w:sz="0" w:space="0" w:color="auto"/>
            <w:right w:val="none" w:sz="0" w:space="0" w:color="auto"/>
          </w:divBdr>
        </w:div>
        <w:div w:id="1879733506">
          <w:marLeft w:val="1699"/>
          <w:marRight w:val="0"/>
          <w:marTop w:val="0"/>
          <w:marBottom w:val="0"/>
          <w:divBdr>
            <w:top w:val="none" w:sz="0" w:space="0" w:color="auto"/>
            <w:left w:val="none" w:sz="0" w:space="0" w:color="auto"/>
            <w:bottom w:val="none" w:sz="0" w:space="0" w:color="auto"/>
            <w:right w:val="none" w:sz="0" w:space="0" w:color="auto"/>
          </w:divBdr>
        </w:div>
      </w:divsChild>
    </w:div>
    <w:div w:id="1650013159">
      <w:bodyDiv w:val="1"/>
      <w:marLeft w:val="0"/>
      <w:marRight w:val="0"/>
      <w:marTop w:val="0"/>
      <w:marBottom w:val="0"/>
      <w:divBdr>
        <w:top w:val="none" w:sz="0" w:space="0" w:color="auto"/>
        <w:left w:val="none" w:sz="0" w:space="0" w:color="auto"/>
        <w:bottom w:val="none" w:sz="0" w:space="0" w:color="auto"/>
        <w:right w:val="none" w:sz="0" w:space="0" w:color="auto"/>
      </w:divBdr>
      <w:divsChild>
        <w:div w:id="334307038">
          <w:marLeft w:val="446"/>
          <w:marRight w:val="0"/>
          <w:marTop w:val="0"/>
          <w:marBottom w:val="0"/>
          <w:divBdr>
            <w:top w:val="none" w:sz="0" w:space="0" w:color="auto"/>
            <w:left w:val="none" w:sz="0" w:space="0" w:color="auto"/>
            <w:bottom w:val="none" w:sz="0" w:space="0" w:color="auto"/>
            <w:right w:val="none" w:sz="0" w:space="0" w:color="auto"/>
          </w:divBdr>
        </w:div>
        <w:div w:id="1827865043">
          <w:marLeft w:val="446"/>
          <w:marRight w:val="0"/>
          <w:marTop w:val="0"/>
          <w:marBottom w:val="0"/>
          <w:divBdr>
            <w:top w:val="none" w:sz="0" w:space="0" w:color="auto"/>
            <w:left w:val="none" w:sz="0" w:space="0" w:color="auto"/>
            <w:bottom w:val="none" w:sz="0" w:space="0" w:color="auto"/>
            <w:right w:val="none" w:sz="0" w:space="0" w:color="auto"/>
          </w:divBdr>
        </w:div>
        <w:div w:id="633294886">
          <w:marLeft w:val="1166"/>
          <w:marRight w:val="0"/>
          <w:marTop w:val="0"/>
          <w:marBottom w:val="0"/>
          <w:divBdr>
            <w:top w:val="none" w:sz="0" w:space="0" w:color="auto"/>
            <w:left w:val="none" w:sz="0" w:space="0" w:color="auto"/>
            <w:bottom w:val="none" w:sz="0" w:space="0" w:color="auto"/>
            <w:right w:val="none" w:sz="0" w:space="0" w:color="auto"/>
          </w:divBdr>
        </w:div>
        <w:div w:id="335349767">
          <w:marLeft w:val="1166"/>
          <w:marRight w:val="0"/>
          <w:marTop w:val="0"/>
          <w:marBottom w:val="0"/>
          <w:divBdr>
            <w:top w:val="none" w:sz="0" w:space="0" w:color="auto"/>
            <w:left w:val="none" w:sz="0" w:space="0" w:color="auto"/>
            <w:bottom w:val="none" w:sz="0" w:space="0" w:color="auto"/>
            <w:right w:val="none" w:sz="0" w:space="0" w:color="auto"/>
          </w:divBdr>
        </w:div>
        <w:div w:id="935216037">
          <w:marLeft w:val="446"/>
          <w:marRight w:val="0"/>
          <w:marTop w:val="0"/>
          <w:marBottom w:val="0"/>
          <w:divBdr>
            <w:top w:val="none" w:sz="0" w:space="0" w:color="auto"/>
            <w:left w:val="none" w:sz="0" w:space="0" w:color="auto"/>
            <w:bottom w:val="none" w:sz="0" w:space="0" w:color="auto"/>
            <w:right w:val="none" w:sz="0" w:space="0" w:color="auto"/>
          </w:divBdr>
        </w:div>
        <w:div w:id="1185942788">
          <w:marLeft w:val="446"/>
          <w:marRight w:val="0"/>
          <w:marTop w:val="0"/>
          <w:marBottom w:val="0"/>
          <w:divBdr>
            <w:top w:val="none" w:sz="0" w:space="0" w:color="auto"/>
            <w:left w:val="none" w:sz="0" w:space="0" w:color="auto"/>
            <w:bottom w:val="none" w:sz="0" w:space="0" w:color="auto"/>
            <w:right w:val="none" w:sz="0" w:space="0" w:color="auto"/>
          </w:divBdr>
        </w:div>
        <w:div w:id="2141608164">
          <w:marLeft w:val="446"/>
          <w:marRight w:val="0"/>
          <w:marTop w:val="0"/>
          <w:marBottom w:val="0"/>
          <w:divBdr>
            <w:top w:val="none" w:sz="0" w:space="0" w:color="auto"/>
            <w:left w:val="none" w:sz="0" w:space="0" w:color="auto"/>
            <w:bottom w:val="none" w:sz="0" w:space="0" w:color="auto"/>
            <w:right w:val="none" w:sz="0" w:space="0" w:color="auto"/>
          </w:divBdr>
        </w:div>
        <w:div w:id="50885082">
          <w:marLeft w:val="446"/>
          <w:marRight w:val="0"/>
          <w:marTop w:val="0"/>
          <w:marBottom w:val="0"/>
          <w:divBdr>
            <w:top w:val="none" w:sz="0" w:space="0" w:color="auto"/>
            <w:left w:val="none" w:sz="0" w:space="0" w:color="auto"/>
            <w:bottom w:val="none" w:sz="0" w:space="0" w:color="auto"/>
            <w:right w:val="none" w:sz="0" w:space="0" w:color="auto"/>
          </w:divBdr>
        </w:div>
        <w:div w:id="637731169">
          <w:marLeft w:val="1166"/>
          <w:marRight w:val="0"/>
          <w:marTop w:val="0"/>
          <w:marBottom w:val="0"/>
          <w:divBdr>
            <w:top w:val="none" w:sz="0" w:space="0" w:color="auto"/>
            <w:left w:val="none" w:sz="0" w:space="0" w:color="auto"/>
            <w:bottom w:val="none" w:sz="0" w:space="0" w:color="auto"/>
            <w:right w:val="none" w:sz="0" w:space="0" w:color="auto"/>
          </w:divBdr>
        </w:div>
        <w:div w:id="1898006324">
          <w:marLeft w:val="1699"/>
          <w:marRight w:val="0"/>
          <w:marTop w:val="0"/>
          <w:marBottom w:val="0"/>
          <w:divBdr>
            <w:top w:val="none" w:sz="0" w:space="0" w:color="auto"/>
            <w:left w:val="none" w:sz="0" w:space="0" w:color="auto"/>
            <w:bottom w:val="none" w:sz="0" w:space="0" w:color="auto"/>
            <w:right w:val="none" w:sz="0" w:space="0" w:color="auto"/>
          </w:divBdr>
        </w:div>
      </w:divsChild>
    </w:div>
    <w:div w:id="19687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40243-B4FC-4D70-8AB3-3977198C4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2827</Words>
  <Characters>16115</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Marian Rudolf</cp:lastModifiedBy>
  <cp:revision>12</cp:revision>
  <dcterms:created xsi:type="dcterms:W3CDTF">2025-05-08T07:42:00Z</dcterms:created>
  <dcterms:modified xsi:type="dcterms:W3CDTF">2025-05-09T00:53:00Z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8CC667D5B9EBFAE04496750DF74CF48739E79203BF5B0051AF4F2A0A3E75D5946B3DD75C7B3FB7052963F9C727DBE0D67E803318C4CE164716EBFB58AD4B7998</vt:lpwstr>
  </property>
</Properties>
</file>